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E1B9" w14:textId="19A8D2B6" w:rsidR="00B24EB8" w:rsidRDefault="00B24EB8" w:rsidP="00764AD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  <w:proofErr w:type="spellStart"/>
      <w:r w:rsidRPr="0064199A">
        <w:rPr>
          <w:rStyle w:val="eop"/>
          <w:b/>
          <w:bCs/>
          <w:i/>
          <w:iCs/>
        </w:rPr>
        <w:t>Spianato</w:t>
      </w:r>
      <w:proofErr w:type="spellEnd"/>
      <w:r w:rsidRPr="0064199A">
        <w:rPr>
          <w:rStyle w:val="eop"/>
          <w:b/>
          <w:bCs/>
        </w:rPr>
        <w:t xml:space="preserve"> e muito romântico:</w:t>
      </w:r>
      <w:r w:rsidRPr="0064199A">
        <w:rPr>
          <w:rStyle w:val="normaltextrun"/>
          <w:b/>
          <w:bCs/>
        </w:rPr>
        <w:t xml:space="preserve"> um acorde diminuto no Op. 22 de Chopin</w:t>
      </w:r>
    </w:p>
    <w:p w14:paraId="7FF615AD" w14:textId="77777777" w:rsidR="00764AD4" w:rsidRPr="00064B47" w:rsidRDefault="00764AD4" w:rsidP="00764AD4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14:paraId="1D187390" w14:textId="77777777" w:rsidR="00D51A66" w:rsidRDefault="00D51A66" w:rsidP="00D51A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3655B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4E16172E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ABRAHAM, Gerald. </w:t>
      </w:r>
      <w:proofErr w:type="spellStart"/>
      <w:r w:rsidRPr="00902CCB">
        <w:rPr>
          <w:i/>
          <w:iCs/>
          <w:sz w:val="22"/>
          <w:szCs w:val="22"/>
        </w:rPr>
        <w:t>Chopin’s</w:t>
      </w:r>
      <w:proofErr w:type="spellEnd"/>
      <w:r w:rsidRPr="00902CCB">
        <w:rPr>
          <w:i/>
          <w:iCs/>
          <w:sz w:val="22"/>
          <w:szCs w:val="22"/>
        </w:rPr>
        <w:t xml:space="preserve"> musical </w:t>
      </w:r>
      <w:proofErr w:type="spellStart"/>
      <w:r w:rsidRPr="00902CCB">
        <w:rPr>
          <w:i/>
          <w:iCs/>
          <w:sz w:val="22"/>
          <w:szCs w:val="22"/>
        </w:rPr>
        <w:t>style</w:t>
      </w:r>
      <w:proofErr w:type="spellEnd"/>
      <w:r w:rsidRPr="00902CCB">
        <w:rPr>
          <w:sz w:val="22"/>
          <w:szCs w:val="22"/>
        </w:rPr>
        <w:t xml:space="preserve">. Londres: Oxford </w:t>
      </w:r>
      <w:proofErr w:type="spellStart"/>
      <w:r w:rsidRPr="00902CCB">
        <w:rPr>
          <w:sz w:val="22"/>
          <w:szCs w:val="22"/>
        </w:rPr>
        <w:t>University</w:t>
      </w:r>
      <w:proofErr w:type="spellEnd"/>
      <w:r w:rsidRPr="00902CCB">
        <w:rPr>
          <w:sz w:val="22"/>
          <w:szCs w:val="22"/>
        </w:rPr>
        <w:t xml:space="preserve"> Press. 1939 </w:t>
      </w:r>
    </w:p>
    <w:p w14:paraId="40841E92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color w:val="FF0000"/>
          <w:sz w:val="22"/>
          <w:szCs w:val="22"/>
        </w:rPr>
      </w:pPr>
      <w:r w:rsidRPr="00902CCB">
        <w:rPr>
          <w:sz w:val="22"/>
          <w:szCs w:val="22"/>
        </w:rPr>
        <w:t>ALDWELL, Edward, SCHACHTER, Carl e CADWALLADER, Allen,</w:t>
      </w:r>
      <w:r w:rsidRPr="00902CCB">
        <w:rPr>
          <w:i/>
          <w:iCs/>
          <w:sz w:val="22"/>
          <w:szCs w:val="22"/>
        </w:rPr>
        <w:t xml:space="preserve"> Harmony </w:t>
      </w:r>
      <w:proofErr w:type="spellStart"/>
      <w:r w:rsidRPr="00902CCB">
        <w:rPr>
          <w:i/>
          <w:iCs/>
          <w:sz w:val="22"/>
          <w:szCs w:val="22"/>
        </w:rPr>
        <w:t>and</w:t>
      </w:r>
      <w:proofErr w:type="spellEnd"/>
      <w:r w:rsidRPr="00902CCB">
        <w:rPr>
          <w:i/>
          <w:iCs/>
          <w:sz w:val="22"/>
          <w:szCs w:val="22"/>
        </w:rPr>
        <w:br/>
        <w:t>Voice Leading</w:t>
      </w:r>
      <w:r w:rsidRPr="00902CCB">
        <w:rPr>
          <w:sz w:val="22"/>
          <w:szCs w:val="22"/>
        </w:rPr>
        <w:t xml:space="preserve">. </w:t>
      </w:r>
      <w:proofErr w:type="spellStart"/>
      <w:r w:rsidRPr="00902CCB">
        <w:rPr>
          <w:sz w:val="22"/>
          <w:szCs w:val="22"/>
        </w:rPr>
        <w:t>Cengage</w:t>
      </w:r>
      <w:proofErr w:type="spellEnd"/>
      <w:r w:rsidRPr="00902CCB">
        <w:rPr>
          <w:sz w:val="22"/>
          <w:szCs w:val="22"/>
        </w:rPr>
        <w:t xml:space="preserve"> Learning, 2019.</w:t>
      </w:r>
    </w:p>
    <w:p w14:paraId="27959F3B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color w:val="211D1E"/>
          <w:sz w:val="22"/>
          <w:szCs w:val="22"/>
        </w:rPr>
        <w:t xml:space="preserve">BIAMONTE, Nicole. </w:t>
      </w:r>
      <w:proofErr w:type="spellStart"/>
      <w:r w:rsidRPr="00902CCB">
        <w:rPr>
          <w:color w:val="211D1E"/>
          <w:sz w:val="22"/>
          <w:szCs w:val="22"/>
        </w:rPr>
        <w:t>Introduction</w:t>
      </w:r>
      <w:proofErr w:type="spellEnd"/>
      <w:r w:rsidRPr="00902CCB">
        <w:rPr>
          <w:color w:val="211D1E"/>
          <w:sz w:val="22"/>
          <w:szCs w:val="22"/>
        </w:rPr>
        <w:t xml:space="preserve"> </w:t>
      </w:r>
      <w:proofErr w:type="spellStart"/>
      <w:r w:rsidRPr="00902CCB">
        <w:rPr>
          <w:color w:val="211D1E"/>
          <w:sz w:val="22"/>
          <w:szCs w:val="22"/>
        </w:rPr>
        <w:t>to</w:t>
      </w:r>
      <w:proofErr w:type="spellEnd"/>
      <w:r w:rsidRPr="00902CCB">
        <w:rPr>
          <w:color w:val="211D1E"/>
          <w:sz w:val="22"/>
          <w:szCs w:val="22"/>
        </w:rPr>
        <w:t xml:space="preserve"> common-</w:t>
      </w:r>
      <w:proofErr w:type="spellStart"/>
      <w:r w:rsidRPr="00902CCB">
        <w:rPr>
          <w:color w:val="211D1E"/>
          <w:sz w:val="22"/>
          <w:szCs w:val="22"/>
        </w:rPr>
        <w:t>tone</w:t>
      </w:r>
      <w:proofErr w:type="spellEnd"/>
      <w:r w:rsidRPr="00902CCB">
        <w:rPr>
          <w:color w:val="211D1E"/>
          <w:sz w:val="22"/>
          <w:szCs w:val="22"/>
        </w:rPr>
        <w:t xml:space="preserve"> </w:t>
      </w:r>
      <w:proofErr w:type="spellStart"/>
      <w:r w:rsidRPr="00902CCB">
        <w:rPr>
          <w:color w:val="211D1E"/>
          <w:sz w:val="22"/>
          <w:szCs w:val="22"/>
        </w:rPr>
        <w:t>diminished-seventh</w:t>
      </w:r>
      <w:proofErr w:type="spellEnd"/>
      <w:r w:rsidRPr="00902CCB">
        <w:rPr>
          <w:color w:val="211D1E"/>
          <w:sz w:val="22"/>
          <w:szCs w:val="22"/>
        </w:rPr>
        <w:t xml:space="preserve"> </w:t>
      </w:r>
      <w:proofErr w:type="spellStart"/>
      <w:r w:rsidRPr="00902CCB">
        <w:rPr>
          <w:color w:val="211D1E"/>
          <w:sz w:val="22"/>
          <w:szCs w:val="22"/>
        </w:rPr>
        <w:t>chords</w:t>
      </w:r>
      <w:proofErr w:type="spellEnd"/>
      <w:r w:rsidRPr="00902CCB">
        <w:rPr>
          <w:color w:val="211D1E"/>
          <w:sz w:val="22"/>
          <w:szCs w:val="22"/>
        </w:rPr>
        <w:t xml:space="preserve">. In: </w:t>
      </w:r>
      <w:proofErr w:type="spellStart"/>
      <w:r w:rsidRPr="00902CCB">
        <w:rPr>
          <w:sz w:val="22"/>
          <w:szCs w:val="22"/>
        </w:rPr>
        <w:t>VanHANDEL</w:t>
      </w:r>
      <w:proofErr w:type="spellEnd"/>
      <w:r w:rsidRPr="00902CCB">
        <w:rPr>
          <w:sz w:val="22"/>
          <w:szCs w:val="22"/>
        </w:rPr>
        <w:t xml:space="preserve"> Leigh. </w:t>
      </w:r>
      <w:r w:rsidRPr="00902CCB">
        <w:rPr>
          <w:i/>
          <w:iCs/>
          <w:sz w:val="22"/>
          <w:szCs w:val="22"/>
        </w:rPr>
        <w:t xml:space="preserve">The </w:t>
      </w:r>
      <w:proofErr w:type="spellStart"/>
      <w:r w:rsidRPr="00902CCB">
        <w:rPr>
          <w:i/>
          <w:iCs/>
          <w:sz w:val="22"/>
          <w:szCs w:val="22"/>
        </w:rPr>
        <w:t>Routledge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companion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to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music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theory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pedagogy</w:t>
      </w:r>
      <w:proofErr w:type="spellEnd"/>
      <w:r w:rsidRPr="00902CCB">
        <w:rPr>
          <w:sz w:val="22"/>
          <w:szCs w:val="22"/>
        </w:rPr>
        <w:t xml:space="preserve">. New York: </w:t>
      </w:r>
      <w:proofErr w:type="spellStart"/>
      <w:r w:rsidRPr="00902CCB">
        <w:rPr>
          <w:sz w:val="22"/>
          <w:szCs w:val="22"/>
        </w:rPr>
        <w:t>Routledge</w:t>
      </w:r>
      <w:proofErr w:type="spellEnd"/>
      <w:r w:rsidRPr="00902CCB">
        <w:rPr>
          <w:sz w:val="22"/>
          <w:szCs w:val="22"/>
        </w:rPr>
        <w:t xml:space="preserve"> Taylor &amp; Francis </w:t>
      </w:r>
      <w:proofErr w:type="spellStart"/>
      <w:r w:rsidRPr="00902CCB">
        <w:rPr>
          <w:sz w:val="22"/>
          <w:szCs w:val="22"/>
        </w:rPr>
        <w:t>Group</w:t>
      </w:r>
      <w:proofErr w:type="spellEnd"/>
      <w:r w:rsidRPr="00902CCB">
        <w:rPr>
          <w:sz w:val="22"/>
          <w:szCs w:val="22"/>
        </w:rPr>
        <w:t>, 2021, p. 162-166.</w:t>
      </w:r>
    </w:p>
    <w:p w14:paraId="320A6C42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BURSTEIN, L. </w:t>
      </w:r>
      <w:proofErr w:type="spellStart"/>
      <w:r w:rsidRPr="00902CCB">
        <w:rPr>
          <w:sz w:val="22"/>
          <w:szCs w:val="22"/>
        </w:rPr>
        <w:t>Poundie</w:t>
      </w:r>
      <w:proofErr w:type="spellEnd"/>
      <w:r w:rsidRPr="00902CCB">
        <w:rPr>
          <w:sz w:val="22"/>
          <w:szCs w:val="22"/>
        </w:rPr>
        <w:t xml:space="preserve"> e STRAUS, Joseph Nathan. </w:t>
      </w:r>
      <w:proofErr w:type="spellStart"/>
      <w:r w:rsidRPr="00902CCB">
        <w:rPr>
          <w:i/>
          <w:iCs/>
          <w:sz w:val="22"/>
          <w:szCs w:val="22"/>
        </w:rPr>
        <w:t>Concise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introduction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to</w:t>
      </w:r>
      <w:proofErr w:type="spellEnd"/>
      <w:r w:rsidRPr="00902CCB">
        <w:rPr>
          <w:i/>
          <w:iCs/>
          <w:sz w:val="22"/>
          <w:szCs w:val="22"/>
        </w:rPr>
        <w:t xml:space="preserve"> tonal </w:t>
      </w:r>
      <w:proofErr w:type="spellStart"/>
      <w:r w:rsidRPr="00902CCB">
        <w:rPr>
          <w:i/>
          <w:iCs/>
          <w:sz w:val="22"/>
          <w:szCs w:val="22"/>
        </w:rPr>
        <w:t>harmony</w:t>
      </w:r>
      <w:proofErr w:type="spellEnd"/>
      <w:r w:rsidRPr="00902CCB">
        <w:rPr>
          <w:sz w:val="22"/>
          <w:szCs w:val="22"/>
        </w:rPr>
        <w:t xml:space="preserve">. Editora: W.W. Norton &amp; </w:t>
      </w:r>
      <w:proofErr w:type="spellStart"/>
      <w:r w:rsidRPr="00902CCB">
        <w:rPr>
          <w:sz w:val="22"/>
          <w:szCs w:val="22"/>
        </w:rPr>
        <w:t>Company</w:t>
      </w:r>
      <w:proofErr w:type="spellEnd"/>
      <w:r w:rsidRPr="00902CCB">
        <w:rPr>
          <w:sz w:val="22"/>
          <w:szCs w:val="22"/>
        </w:rPr>
        <w:t>, New York, 2016</w:t>
      </w:r>
    </w:p>
    <w:p w14:paraId="54E7E0F0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DAMSCHRODER, David. </w:t>
      </w:r>
      <w:r w:rsidRPr="00902CCB">
        <w:rPr>
          <w:i/>
          <w:iCs/>
          <w:sz w:val="22"/>
          <w:szCs w:val="22"/>
        </w:rPr>
        <w:t>Harmony in Chopin</w:t>
      </w:r>
      <w:r w:rsidRPr="00902CCB">
        <w:rPr>
          <w:sz w:val="22"/>
          <w:szCs w:val="22"/>
        </w:rPr>
        <w:t xml:space="preserve">. Cambridge: Cambridge </w:t>
      </w:r>
      <w:proofErr w:type="spellStart"/>
      <w:r w:rsidRPr="00902CCB">
        <w:rPr>
          <w:sz w:val="22"/>
          <w:szCs w:val="22"/>
        </w:rPr>
        <w:t>University</w:t>
      </w:r>
      <w:proofErr w:type="spellEnd"/>
      <w:r w:rsidRPr="00902CCB">
        <w:rPr>
          <w:sz w:val="22"/>
          <w:szCs w:val="22"/>
        </w:rPr>
        <w:t xml:space="preserve"> Press, 2019.</w:t>
      </w:r>
    </w:p>
    <w:p w14:paraId="5EAD4388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DAMSCHRODER, David. </w:t>
      </w:r>
      <w:proofErr w:type="spellStart"/>
      <w:r w:rsidRPr="00902CCB">
        <w:rPr>
          <w:i/>
          <w:iCs/>
          <w:sz w:val="22"/>
          <w:szCs w:val="22"/>
        </w:rPr>
        <w:t>Thinking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about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harmony</w:t>
      </w:r>
      <w:proofErr w:type="spellEnd"/>
      <w:r w:rsidRPr="00902CCB">
        <w:rPr>
          <w:i/>
          <w:iCs/>
          <w:sz w:val="22"/>
          <w:szCs w:val="22"/>
        </w:rPr>
        <w:t xml:space="preserve">: </w:t>
      </w:r>
      <w:proofErr w:type="spellStart"/>
      <w:r w:rsidRPr="00902CCB">
        <w:rPr>
          <w:i/>
          <w:iCs/>
          <w:sz w:val="22"/>
          <w:szCs w:val="22"/>
        </w:rPr>
        <w:t>historical</w:t>
      </w:r>
      <w:proofErr w:type="spellEnd"/>
      <w:r w:rsidRPr="00902CCB">
        <w:rPr>
          <w:i/>
          <w:iCs/>
          <w:sz w:val="22"/>
          <w:szCs w:val="22"/>
        </w:rPr>
        <w:t xml:space="preserve"> perspectives </w:t>
      </w:r>
      <w:proofErr w:type="spellStart"/>
      <w:r w:rsidRPr="00902CCB">
        <w:rPr>
          <w:i/>
          <w:iCs/>
          <w:sz w:val="22"/>
          <w:szCs w:val="22"/>
        </w:rPr>
        <w:t>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analysis</w:t>
      </w:r>
      <w:proofErr w:type="spellEnd"/>
      <w:r w:rsidRPr="00902CCB">
        <w:rPr>
          <w:sz w:val="22"/>
          <w:szCs w:val="22"/>
        </w:rPr>
        <w:t xml:space="preserve">. Cambridge: Cambridge </w:t>
      </w:r>
      <w:proofErr w:type="spellStart"/>
      <w:r w:rsidRPr="00902CCB">
        <w:rPr>
          <w:sz w:val="22"/>
          <w:szCs w:val="22"/>
        </w:rPr>
        <w:t>University</w:t>
      </w:r>
      <w:proofErr w:type="spellEnd"/>
      <w:r w:rsidRPr="00902CCB">
        <w:rPr>
          <w:sz w:val="22"/>
          <w:szCs w:val="22"/>
        </w:rPr>
        <w:t xml:space="preserve"> Press. 2010.</w:t>
      </w:r>
    </w:p>
    <w:p w14:paraId="3804AB46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DUDEQUE, Norton E. </w:t>
      </w:r>
      <w:r w:rsidRPr="00902CCB">
        <w:rPr>
          <w:i/>
          <w:sz w:val="22"/>
          <w:szCs w:val="22"/>
        </w:rPr>
        <w:t xml:space="preserve">Music </w:t>
      </w:r>
      <w:proofErr w:type="spellStart"/>
      <w:r w:rsidRPr="00902CCB">
        <w:rPr>
          <w:i/>
          <w:sz w:val="22"/>
          <w:szCs w:val="22"/>
        </w:rPr>
        <w:t>theory</w:t>
      </w:r>
      <w:proofErr w:type="spellEnd"/>
      <w:r w:rsidRPr="00902CCB">
        <w:rPr>
          <w:i/>
          <w:sz w:val="22"/>
          <w:szCs w:val="22"/>
        </w:rPr>
        <w:t xml:space="preserve"> </w:t>
      </w:r>
      <w:proofErr w:type="spellStart"/>
      <w:r w:rsidRPr="00902CCB">
        <w:rPr>
          <w:i/>
          <w:sz w:val="22"/>
          <w:szCs w:val="22"/>
        </w:rPr>
        <w:t>and</w:t>
      </w:r>
      <w:proofErr w:type="spellEnd"/>
      <w:r w:rsidRPr="00902CCB">
        <w:rPr>
          <w:i/>
          <w:sz w:val="22"/>
          <w:szCs w:val="22"/>
        </w:rPr>
        <w:t xml:space="preserve"> </w:t>
      </w:r>
      <w:proofErr w:type="spellStart"/>
      <w:r w:rsidRPr="00902CCB">
        <w:rPr>
          <w:i/>
          <w:sz w:val="22"/>
          <w:szCs w:val="22"/>
        </w:rPr>
        <w:t>analysis</w:t>
      </w:r>
      <w:proofErr w:type="spellEnd"/>
      <w:r w:rsidRPr="00902CCB">
        <w:rPr>
          <w:i/>
          <w:sz w:val="22"/>
          <w:szCs w:val="22"/>
        </w:rPr>
        <w:t xml:space="preserve"> in </w:t>
      </w:r>
      <w:proofErr w:type="spellStart"/>
      <w:r w:rsidRPr="00902CCB">
        <w:rPr>
          <w:i/>
          <w:sz w:val="22"/>
          <w:szCs w:val="22"/>
        </w:rPr>
        <w:t>the</w:t>
      </w:r>
      <w:proofErr w:type="spellEnd"/>
      <w:r w:rsidRPr="00902CCB">
        <w:rPr>
          <w:i/>
          <w:sz w:val="22"/>
          <w:szCs w:val="22"/>
        </w:rPr>
        <w:t xml:space="preserve"> </w:t>
      </w:r>
      <w:proofErr w:type="spellStart"/>
      <w:r w:rsidRPr="00902CCB">
        <w:rPr>
          <w:i/>
          <w:sz w:val="22"/>
          <w:szCs w:val="22"/>
        </w:rPr>
        <w:t>writings</w:t>
      </w:r>
      <w:proofErr w:type="spellEnd"/>
      <w:r w:rsidRPr="00902CCB">
        <w:rPr>
          <w:i/>
          <w:sz w:val="22"/>
          <w:szCs w:val="22"/>
        </w:rPr>
        <w:t xml:space="preserve"> </w:t>
      </w:r>
      <w:proofErr w:type="spellStart"/>
      <w:r w:rsidRPr="00902CCB">
        <w:rPr>
          <w:i/>
          <w:sz w:val="22"/>
          <w:szCs w:val="22"/>
        </w:rPr>
        <w:t>of</w:t>
      </w:r>
      <w:proofErr w:type="spellEnd"/>
      <w:r w:rsidRPr="00902CCB">
        <w:rPr>
          <w:i/>
          <w:sz w:val="22"/>
          <w:szCs w:val="22"/>
        </w:rPr>
        <w:t xml:space="preserve"> Arnold Schoenberg</w:t>
      </w:r>
      <w:r w:rsidRPr="00902CCB">
        <w:rPr>
          <w:sz w:val="22"/>
          <w:szCs w:val="22"/>
        </w:rPr>
        <w:t xml:space="preserve">. </w:t>
      </w:r>
      <w:proofErr w:type="spellStart"/>
      <w:r w:rsidRPr="00902CCB">
        <w:rPr>
          <w:sz w:val="22"/>
          <w:szCs w:val="22"/>
        </w:rPr>
        <w:t>Aldershot</w:t>
      </w:r>
      <w:proofErr w:type="spellEnd"/>
      <w:r w:rsidRPr="00902CCB">
        <w:rPr>
          <w:sz w:val="22"/>
          <w:szCs w:val="22"/>
        </w:rPr>
        <w:t xml:space="preserve">: </w:t>
      </w:r>
      <w:proofErr w:type="spellStart"/>
      <w:r w:rsidRPr="00902CCB">
        <w:rPr>
          <w:sz w:val="22"/>
          <w:szCs w:val="22"/>
        </w:rPr>
        <w:t>Ashgate</w:t>
      </w:r>
      <w:proofErr w:type="spellEnd"/>
      <w:r w:rsidRPr="00902CCB">
        <w:rPr>
          <w:sz w:val="22"/>
          <w:szCs w:val="22"/>
        </w:rPr>
        <w:t>, 2005.</w:t>
      </w:r>
    </w:p>
    <w:p w14:paraId="262B615E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rStyle w:val="normaltextrun"/>
          <w:sz w:val="22"/>
          <w:szCs w:val="22"/>
        </w:rPr>
      </w:pPr>
      <w:r w:rsidRPr="00902CCB">
        <w:rPr>
          <w:sz w:val="22"/>
          <w:szCs w:val="22"/>
        </w:rPr>
        <w:t xml:space="preserve">GAULDIN Robert. </w:t>
      </w:r>
      <w:proofErr w:type="spellStart"/>
      <w:r w:rsidRPr="00902CCB">
        <w:rPr>
          <w:i/>
          <w:iCs/>
          <w:sz w:val="22"/>
          <w:szCs w:val="22"/>
        </w:rPr>
        <w:t>Harmonic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practice</w:t>
      </w:r>
      <w:proofErr w:type="spellEnd"/>
      <w:r w:rsidRPr="00902CCB">
        <w:rPr>
          <w:i/>
          <w:iCs/>
          <w:sz w:val="22"/>
          <w:szCs w:val="22"/>
        </w:rPr>
        <w:t xml:space="preserve"> in tonal </w:t>
      </w:r>
      <w:proofErr w:type="spellStart"/>
      <w:r w:rsidRPr="00902CCB">
        <w:rPr>
          <w:i/>
          <w:iCs/>
          <w:sz w:val="22"/>
          <w:szCs w:val="22"/>
        </w:rPr>
        <w:t>music</w:t>
      </w:r>
      <w:proofErr w:type="spellEnd"/>
      <w:r w:rsidRPr="00902CCB">
        <w:rPr>
          <w:sz w:val="22"/>
          <w:szCs w:val="22"/>
        </w:rPr>
        <w:t>. New York: W.W. Norton. 2004.</w:t>
      </w:r>
    </w:p>
    <w:p w14:paraId="69430AD1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KERMAN, Joseph. A </w:t>
      </w:r>
      <w:proofErr w:type="spellStart"/>
      <w:r w:rsidRPr="00902CCB">
        <w:rPr>
          <w:sz w:val="22"/>
          <w:szCs w:val="22"/>
        </w:rPr>
        <w:t>romantic</w:t>
      </w:r>
      <w:proofErr w:type="spellEnd"/>
      <w:r w:rsidRPr="00902CCB">
        <w:rPr>
          <w:sz w:val="22"/>
          <w:szCs w:val="22"/>
        </w:rPr>
        <w:t xml:space="preserve"> </w:t>
      </w:r>
      <w:proofErr w:type="spellStart"/>
      <w:r w:rsidRPr="00902CCB">
        <w:rPr>
          <w:sz w:val="22"/>
          <w:szCs w:val="22"/>
        </w:rPr>
        <w:t>detail</w:t>
      </w:r>
      <w:proofErr w:type="spellEnd"/>
      <w:r w:rsidRPr="00902CCB">
        <w:rPr>
          <w:sz w:val="22"/>
          <w:szCs w:val="22"/>
        </w:rPr>
        <w:t xml:space="preserve"> in </w:t>
      </w:r>
      <w:proofErr w:type="spellStart"/>
      <w:r w:rsidRPr="00902CCB">
        <w:rPr>
          <w:sz w:val="22"/>
          <w:szCs w:val="22"/>
        </w:rPr>
        <w:t>Schubert’s</w:t>
      </w:r>
      <w:proofErr w:type="spellEnd"/>
      <w:r w:rsidRPr="00902CCB">
        <w:rPr>
          <w:sz w:val="22"/>
          <w:szCs w:val="22"/>
        </w:rPr>
        <w:t xml:space="preserve"> “</w:t>
      </w:r>
      <w:proofErr w:type="spellStart"/>
      <w:r w:rsidRPr="00902CCB">
        <w:rPr>
          <w:sz w:val="22"/>
          <w:szCs w:val="22"/>
        </w:rPr>
        <w:t>Schwanengesang</w:t>
      </w:r>
      <w:proofErr w:type="spellEnd"/>
      <w:r w:rsidRPr="00902CCB">
        <w:rPr>
          <w:sz w:val="22"/>
          <w:szCs w:val="22"/>
        </w:rPr>
        <w:t xml:space="preserve">”. </w:t>
      </w:r>
      <w:r w:rsidRPr="00902CCB">
        <w:rPr>
          <w:i/>
          <w:iCs/>
          <w:sz w:val="22"/>
          <w:szCs w:val="22"/>
        </w:rPr>
        <w:t xml:space="preserve">The Musical </w:t>
      </w:r>
      <w:proofErr w:type="spellStart"/>
      <w:r w:rsidRPr="00902CCB">
        <w:rPr>
          <w:i/>
          <w:iCs/>
          <w:sz w:val="22"/>
          <w:szCs w:val="22"/>
        </w:rPr>
        <w:t>Quarterly</w:t>
      </w:r>
      <w:proofErr w:type="spellEnd"/>
      <w:r w:rsidRPr="00902CCB">
        <w:rPr>
          <w:sz w:val="22"/>
          <w:szCs w:val="22"/>
        </w:rPr>
        <w:t>, v. 48, n.1, p. 36-49, 1962.</w:t>
      </w:r>
    </w:p>
    <w:p w14:paraId="4C02F28E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color w:val="FF0000"/>
          <w:sz w:val="22"/>
          <w:szCs w:val="22"/>
        </w:rPr>
      </w:pPr>
      <w:r w:rsidRPr="00902CCB">
        <w:rPr>
          <w:sz w:val="22"/>
          <w:szCs w:val="22"/>
        </w:rPr>
        <w:t>KOSTKA, Stefan M., PAYNE, Dorothy, ALMÉN, Byron. T</w:t>
      </w:r>
      <w:r w:rsidRPr="00902CCB">
        <w:rPr>
          <w:i/>
          <w:iCs/>
          <w:sz w:val="22"/>
          <w:szCs w:val="22"/>
        </w:rPr>
        <w:t xml:space="preserve">onal </w:t>
      </w:r>
      <w:proofErr w:type="spellStart"/>
      <w:r w:rsidRPr="00902CCB">
        <w:rPr>
          <w:i/>
          <w:iCs/>
          <w:sz w:val="22"/>
          <w:szCs w:val="22"/>
        </w:rPr>
        <w:t>harmony</w:t>
      </w:r>
      <w:proofErr w:type="spellEnd"/>
      <w:r w:rsidRPr="00902CCB">
        <w:rPr>
          <w:i/>
          <w:iCs/>
          <w:sz w:val="22"/>
          <w:szCs w:val="22"/>
        </w:rPr>
        <w:t xml:space="preserve">: </w:t>
      </w:r>
      <w:proofErr w:type="spellStart"/>
      <w:r w:rsidRPr="00902CCB">
        <w:rPr>
          <w:i/>
          <w:iCs/>
          <w:sz w:val="22"/>
          <w:szCs w:val="22"/>
        </w:rPr>
        <w:t>with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an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introduction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to</w:t>
      </w:r>
      <w:proofErr w:type="spellEnd"/>
      <w:r w:rsidRPr="00902CCB">
        <w:rPr>
          <w:i/>
          <w:iCs/>
          <w:sz w:val="22"/>
          <w:szCs w:val="22"/>
        </w:rPr>
        <w:t xml:space="preserve"> post-tonal </w:t>
      </w:r>
      <w:proofErr w:type="spellStart"/>
      <w:r w:rsidRPr="00902CCB">
        <w:rPr>
          <w:i/>
          <w:iCs/>
          <w:sz w:val="22"/>
          <w:szCs w:val="22"/>
        </w:rPr>
        <w:t>music</w:t>
      </w:r>
      <w:proofErr w:type="spellEnd"/>
      <w:r w:rsidRPr="00902CCB">
        <w:rPr>
          <w:sz w:val="22"/>
          <w:szCs w:val="22"/>
        </w:rPr>
        <w:t xml:space="preserve">. </w:t>
      </w:r>
      <w:proofErr w:type="spellStart"/>
      <w:r w:rsidRPr="00902CCB">
        <w:rPr>
          <w:sz w:val="22"/>
          <w:szCs w:val="22"/>
        </w:rPr>
        <w:t>Eighth</w:t>
      </w:r>
      <w:proofErr w:type="spellEnd"/>
      <w:r w:rsidRPr="00902CCB">
        <w:rPr>
          <w:sz w:val="22"/>
          <w:szCs w:val="22"/>
        </w:rPr>
        <w:t xml:space="preserve"> </w:t>
      </w:r>
      <w:proofErr w:type="spellStart"/>
      <w:r w:rsidRPr="00902CCB">
        <w:rPr>
          <w:sz w:val="22"/>
          <w:szCs w:val="22"/>
        </w:rPr>
        <w:t>edition</w:t>
      </w:r>
      <w:proofErr w:type="spellEnd"/>
      <w:r w:rsidRPr="00902CCB">
        <w:rPr>
          <w:sz w:val="22"/>
          <w:szCs w:val="22"/>
        </w:rPr>
        <w:t xml:space="preserve">. New York, NY: McGraw-Hill </w:t>
      </w:r>
      <w:proofErr w:type="spellStart"/>
      <w:r w:rsidRPr="00902CCB">
        <w:rPr>
          <w:sz w:val="22"/>
          <w:szCs w:val="22"/>
        </w:rPr>
        <w:t>Education</w:t>
      </w:r>
      <w:proofErr w:type="spellEnd"/>
      <w:r w:rsidRPr="00902CCB">
        <w:rPr>
          <w:sz w:val="22"/>
          <w:szCs w:val="22"/>
        </w:rPr>
        <w:t>, 2018.</w:t>
      </w:r>
    </w:p>
    <w:p w14:paraId="28200A61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LA RUE, Jan. </w:t>
      </w:r>
      <w:proofErr w:type="spellStart"/>
      <w:r w:rsidRPr="00902CCB">
        <w:rPr>
          <w:i/>
          <w:iCs/>
          <w:sz w:val="22"/>
          <w:szCs w:val="22"/>
        </w:rPr>
        <w:t>Analisis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del</w:t>
      </w:r>
      <w:proofErr w:type="spellEnd"/>
      <w:r w:rsidRPr="00902CCB">
        <w:rPr>
          <w:i/>
          <w:iCs/>
          <w:sz w:val="22"/>
          <w:szCs w:val="22"/>
        </w:rPr>
        <w:t xml:space="preserve"> estilo musical.</w:t>
      </w:r>
      <w:r w:rsidRPr="00902CCB">
        <w:rPr>
          <w:sz w:val="22"/>
          <w:szCs w:val="22"/>
        </w:rPr>
        <w:t xml:space="preserve"> Barcelona: Labor, 1989.</w:t>
      </w:r>
    </w:p>
    <w:p w14:paraId="703AE814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LÖWY, Michael e SAYRE, Robert. </w:t>
      </w:r>
      <w:r w:rsidRPr="00902CCB">
        <w:rPr>
          <w:i/>
          <w:iCs/>
          <w:sz w:val="22"/>
          <w:szCs w:val="22"/>
        </w:rPr>
        <w:t>Revolta e Melancolia. O romantismo na contramão da modernidade</w:t>
      </w:r>
      <w:r w:rsidRPr="00902CCB">
        <w:rPr>
          <w:sz w:val="22"/>
          <w:szCs w:val="22"/>
        </w:rPr>
        <w:t>. Petrópolis: Vozes, 1995.</w:t>
      </w:r>
    </w:p>
    <w:p w14:paraId="1EE633FD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RATNER, Leonard G. Harmony: </w:t>
      </w:r>
      <w:proofErr w:type="spellStart"/>
      <w:r w:rsidRPr="00902CCB">
        <w:rPr>
          <w:sz w:val="22"/>
          <w:szCs w:val="22"/>
        </w:rPr>
        <w:t>structure</w:t>
      </w:r>
      <w:proofErr w:type="spellEnd"/>
      <w:r w:rsidRPr="00902CCB">
        <w:rPr>
          <w:sz w:val="22"/>
          <w:szCs w:val="22"/>
        </w:rPr>
        <w:t xml:space="preserve"> </w:t>
      </w:r>
      <w:proofErr w:type="spellStart"/>
      <w:r w:rsidRPr="00902CCB">
        <w:rPr>
          <w:sz w:val="22"/>
          <w:szCs w:val="22"/>
        </w:rPr>
        <w:t>and</w:t>
      </w:r>
      <w:proofErr w:type="spellEnd"/>
      <w:r w:rsidRPr="00902CCB">
        <w:rPr>
          <w:sz w:val="22"/>
          <w:szCs w:val="22"/>
        </w:rPr>
        <w:t xml:space="preserve"> </w:t>
      </w:r>
      <w:proofErr w:type="spellStart"/>
      <w:r w:rsidRPr="00902CCB">
        <w:rPr>
          <w:sz w:val="22"/>
          <w:szCs w:val="22"/>
        </w:rPr>
        <w:t>style</w:t>
      </w:r>
      <w:proofErr w:type="spellEnd"/>
      <w:r w:rsidRPr="00902CCB">
        <w:rPr>
          <w:sz w:val="22"/>
          <w:szCs w:val="22"/>
        </w:rPr>
        <w:t>. McGraw-Hill, 1962. </w:t>
      </w:r>
    </w:p>
    <w:p w14:paraId="006539F8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ROSEN, Charles. </w:t>
      </w:r>
      <w:r w:rsidRPr="00902CCB">
        <w:rPr>
          <w:i/>
          <w:iCs/>
          <w:sz w:val="22"/>
          <w:szCs w:val="22"/>
        </w:rPr>
        <w:t>A geração romântica</w:t>
      </w:r>
      <w:r w:rsidRPr="00902CCB">
        <w:rPr>
          <w:sz w:val="22"/>
          <w:szCs w:val="22"/>
        </w:rPr>
        <w:t>. São Paulo: Edusp, 2000.</w:t>
      </w:r>
    </w:p>
    <w:p w14:paraId="466D9664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ROWELL, Lewis. </w:t>
      </w:r>
      <w:proofErr w:type="spellStart"/>
      <w:r w:rsidRPr="00902CCB">
        <w:rPr>
          <w:i/>
          <w:iCs/>
          <w:sz w:val="22"/>
          <w:szCs w:val="22"/>
        </w:rPr>
        <w:t>Introduccion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a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la</w:t>
      </w:r>
      <w:proofErr w:type="spellEnd"/>
      <w:r w:rsidRPr="00902CCB">
        <w:rPr>
          <w:i/>
          <w:iCs/>
          <w:sz w:val="22"/>
          <w:szCs w:val="22"/>
        </w:rPr>
        <w:t xml:space="preserve"> filosofia de </w:t>
      </w:r>
      <w:proofErr w:type="spellStart"/>
      <w:r w:rsidRPr="00902CCB">
        <w:rPr>
          <w:i/>
          <w:iCs/>
          <w:sz w:val="22"/>
          <w:szCs w:val="22"/>
        </w:rPr>
        <w:t>la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proofErr w:type="gramStart"/>
      <w:r w:rsidRPr="00902CCB">
        <w:rPr>
          <w:i/>
          <w:iCs/>
          <w:sz w:val="22"/>
          <w:szCs w:val="22"/>
        </w:rPr>
        <w:t>musica</w:t>
      </w:r>
      <w:proofErr w:type="spellEnd"/>
      <w:proofErr w:type="gramEnd"/>
      <w:r w:rsidRPr="00902CCB">
        <w:rPr>
          <w:i/>
          <w:iCs/>
          <w:sz w:val="22"/>
          <w:szCs w:val="22"/>
        </w:rPr>
        <w:t>.</w:t>
      </w:r>
      <w:r w:rsidRPr="00902CCB">
        <w:rPr>
          <w:sz w:val="22"/>
          <w:szCs w:val="22"/>
        </w:rPr>
        <w:t xml:space="preserve"> Barcelona: Editorial </w:t>
      </w:r>
      <w:proofErr w:type="spellStart"/>
      <w:r w:rsidRPr="00902CCB">
        <w:rPr>
          <w:sz w:val="22"/>
          <w:szCs w:val="22"/>
        </w:rPr>
        <w:t>Gedisa</w:t>
      </w:r>
      <w:proofErr w:type="spellEnd"/>
      <w:r w:rsidRPr="00902CCB">
        <w:rPr>
          <w:sz w:val="22"/>
          <w:szCs w:val="22"/>
        </w:rPr>
        <w:t>, 2005.</w:t>
      </w:r>
    </w:p>
    <w:p w14:paraId="752F561D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SAFATLE, Vladimir. </w:t>
      </w:r>
      <w:r w:rsidRPr="00902CCB">
        <w:rPr>
          <w:i/>
          <w:iCs/>
          <w:sz w:val="22"/>
          <w:szCs w:val="22"/>
        </w:rPr>
        <w:t>Em um com o impulso</w:t>
      </w:r>
      <w:r w:rsidRPr="00902CCB">
        <w:rPr>
          <w:sz w:val="22"/>
          <w:szCs w:val="22"/>
        </w:rPr>
        <w:t>. Belo Horizonte: Autêntica Editora,2022. </w:t>
      </w:r>
    </w:p>
    <w:p w14:paraId="34079251" w14:textId="77777777" w:rsidR="00D51A66" w:rsidRPr="00902CCB" w:rsidRDefault="00D51A66" w:rsidP="00064B47">
      <w:pPr>
        <w:pStyle w:val="paragraph"/>
        <w:spacing w:before="0" w:beforeAutospacing="0" w:after="0" w:afterAutospacing="0"/>
        <w:ind w:left="426" w:hanging="426"/>
        <w:textAlignment w:val="baseline"/>
        <w:rPr>
          <w:sz w:val="22"/>
          <w:szCs w:val="22"/>
        </w:rPr>
      </w:pPr>
      <w:r w:rsidRPr="00902CCB">
        <w:rPr>
          <w:sz w:val="22"/>
          <w:szCs w:val="22"/>
        </w:rPr>
        <w:t xml:space="preserve">SMITH, Kenneth M. </w:t>
      </w:r>
      <w:r w:rsidRPr="00902CCB">
        <w:rPr>
          <w:i/>
          <w:iCs/>
          <w:sz w:val="22"/>
          <w:szCs w:val="22"/>
        </w:rPr>
        <w:t xml:space="preserve">Desire in </w:t>
      </w:r>
      <w:proofErr w:type="spellStart"/>
      <w:r w:rsidRPr="00902CCB">
        <w:rPr>
          <w:i/>
          <w:iCs/>
          <w:sz w:val="22"/>
          <w:szCs w:val="22"/>
        </w:rPr>
        <w:t>chromatic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harmony</w:t>
      </w:r>
      <w:proofErr w:type="spellEnd"/>
      <w:r w:rsidRPr="00902CCB">
        <w:rPr>
          <w:i/>
          <w:iCs/>
          <w:sz w:val="22"/>
          <w:szCs w:val="22"/>
        </w:rPr>
        <w:t xml:space="preserve">: a </w:t>
      </w:r>
      <w:proofErr w:type="spellStart"/>
      <w:r w:rsidRPr="00902CCB">
        <w:rPr>
          <w:i/>
          <w:iCs/>
          <w:sz w:val="22"/>
          <w:szCs w:val="22"/>
        </w:rPr>
        <w:t>psychodynamic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exploration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of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fin</w:t>
      </w:r>
      <w:proofErr w:type="spellEnd"/>
      <w:r w:rsidRPr="00902CCB">
        <w:rPr>
          <w:i/>
          <w:iCs/>
          <w:sz w:val="22"/>
          <w:szCs w:val="22"/>
        </w:rPr>
        <w:t xml:space="preserve"> de </w:t>
      </w:r>
      <w:proofErr w:type="spellStart"/>
      <w:r w:rsidRPr="00902CCB">
        <w:rPr>
          <w:i/>
          <w:iCs/>
          <w:sz w:val="22"/>
          <w:szCs w:val="22"/>
        </w:rPr>
        <w:t>siècle</w:t>
      </w:r>
      <w:proofErr w:type="spellEnd"/>
      <w:r w:rsidRPr="00902CCB">
        <w:rPr>
          <w:i/>
          <w:iCs/>
          <w:sz w:val="22"/>
          <w:szCs w:val="22"/>
        </w:rPr>
        <w:t xml:space="preserve"> </w:t>
      </w:r>
      <w:proofErr w:type="spellStart"/>
      <w:r w:rsidRPr="00902CCB">
        <w:rPr>
          <w:i/>
          <w:iCs/>
          <w:sz w:val="22"/>
          <w:szCs w:val="22"/>
        </w:rPr>
        <w:t>tonality</w:t>
      </w:r>
      <w:proofErr w:type="spellEnd"/>
      <w:r w:rsidRPr="00902CCB">
        <w:rPr>
          <w:sz w:val="22"/>
          <w:szCs w:val="22"/>
        </w:rPr>
        <w:t xml:space="preserve">. New York NY: Oxford </w:t>
      </w:r>
      <w:proofErr w:type="spellStart"/>
      <w:r w:rsidRPr="00902CCB">
        <w:rPr>
          <w:sz w:val="22"/>
          <w:szCs w:val="22"/>
        </w:rPr>
        <w:t>University</w:t>
      </w:r>
      <w:proofErr w:type="spellEnd"/>
      <w:r w:rsidRPr="00902CCB">
        <w:rPr>
          <w:sz w:val="22"/>
          <w:szCs w:val="22"/>
        </w:rPr>
        <w:t xml:space="preserve"> Press; 2020.</w:t>
      </w:r>
    </w:p>
    <w:p w14:paraId="73910277" w14:textId="77777777" w:rsidR="00D51A66" w:rsidRDefault="00D51A66" w:rsidP="00764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AF3C5" w14:textId="5BB20B08" w:rsidR="00D06471" w:rsidRDefault="00B24EB8" w:rsidP="00D064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Materiais suplementares</w:t>
      </w:r>
    </w:p>
    <w:p w14:paraId="2D317653" w14:textId="77777777" w:rsidR="00D51A66" w:rsidRPr="00D51A66" w:rsidRDefault="00D51A66" w:rsidP="00D06471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4BF3F9CA" w14:textId="45BA035A" w:rsidR="00F93143" w:rsidRPr="00D51A66" w:rsidRDefault="00D51A66" w:rsidP="00F931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"/>
          <w:szCs w:val="2"/>
        </w:rPr>
      </w:pPr>
      <w:r w:rsidRPr="00D51A66">
        <w:rPr>
          <w:noProof/>
          <w:sz w:val="2"/>
          <w:szCs w:val="2"/>
        </w:rPr>
        <w:drawing>
          <wp:inline distT="0" distB="0" distL="0" distR="0" wp14:anchorId="0C1F6CCA" wp14:editId="05B84EEA">
            <wp:extent cx="5500048" cy="3590878"/>
            <wp:effectExtent l="0" t="0" r="5715" b="0"/>
            <wp:docPr id="337476246" name="Imagem 1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76246" name="Imagem 1" descr="Diagrama, Desenho técnic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116" cy="3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5C0E" w14:textId="77777777" w:rsidR="00F93143" w:rsidRPr="00064B47" w:rsidRDefault="00F93143" w:rsidP="00D51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6EDF9" w14:textId="77777777" w:rsidR="00064B47" w:rsidRDefault="00F93143" w:rsidP="00D51A66">
      <w:pPr>
        <w:pStyle w:val="Default"/>
        <w:jc w:val="center"/>
      </w:pPr>
      <w:r w:rsidRPr="00064B47">
        <w:t xml:space="preserve">Figura </w:t>
      </w:r>
      <w:r w:rsidRPr="00064B47">
        <w:t>1</w:t>
      </w:r>
      <w:r w:rsidRPr="00064B47">
        <w:t xml:space="preserve"> – </w:t>
      </w:r>
      <w:r w:rsidR="00D51A66" w:rsidRPr="00D51A66">
        <w:t xml:space="preserve">Casos apresentados </w:t>
      </w:r>
      <w:r w:rsidR="00D51A66" w:rsidRPr="00064B47">
        <w:t xml:space="preserve">por </w:t>
      </w:r>
      <w:proofErr w:type="spellStart"/>
      <w:r w:rsidR="00D51A66" w:rsidRPr="00064B47">
        <w:t>Kerman</w:t>
      </w:r>
      <w:proofErr w:type="spellEnd"/>
      <w:r w:rsidR="00D51A66" w:rsidRPr="00064B47">
        <w:t xml:space="preserve"> (1962, p. 40-41) em</w:t>
      </w:r>
    </w:p>
    <w:p w14:paraId="34754FCB" w14:textId="117F9A80" w:rsidR="00D51A66" w:rsidRPr="00064B47" w:rsidRDefault="00D51A66" w:rsidP="00D51A66">
      <w:pPr>
        <w:pStyle w:val="Default"/>
        <w:jc w:val="center"/>
      </w:pPr>
      <w:r w:rsidRPr="00064B47">
        <w:t>“</w:t>
      </w:r>
      <w:r w:rsidRPr="00064B47">
        <w:t xml:space="preserve">A </w:t>
      </w:r>
      <w:proofErr w:type="spellStart"/>
      <w:r w:rsidRPr="00064B47">
        <w:t>romantic</w:t>
      </w:r>
      <w:proofErr w:type="spellEnd"/>
      <w:r w:rsidRPr="00064B47">
        <w:t xml:space="preserve"> </w:t>
      </w:r>
      <w:proofErr w:type="spellStart"/>
      <w:r w:rsidRPr="00064B47">
        <w:t>detail</w:t>
      </w:r>
      <w:proofErr w:type="spellEnd"/>
      <w:r w:rsidRPr="00064B47">
        <w:t xml:space="preserve"> in </w:t>
      </w:r>
      <w:proofErr w:type="spellStart"/>
      <w:r w:rsidRPr="00064B47">
        <w:t>Schubert’s</w:t>
      </w:r>
      <w:proofErr w:type="spellEnd"/>
      <w:r w:rsidRPr="00064B47">
        <w:t xml:space="preserve"> </w:t>
      </w:r>
      <w:r w:rsidRPr="00064B47">
        <w:t>“</w:t>
      </w:r>
      <w:proofErr w:type="spellStart"/>
      <w:r w:rsidRPr="00064B47">
        <w:rPr>
          <w:i/>
          <w:iCs/>
        </w:rPr>
        <w:t>Schwanengesang</w:t>
      </w:r>
      <w:proofErr w:type="spellEnd"/>
      <w:r w:rsidRPr="00064B47">
        <w:t>”</w:t>
      </w:r>
    </w:p>
    <w:p w14:paraId="5462869A" w14:textId="77777777" w:rsidR="00D51A66" w:rsidRDefault="00D51A66" w:rsidP="00D51A66">
      <w:pPr>
        <w:pStyle w:val="Default"/>
        <w:sectPr w:rsidR="00D51A66" w:rsidSect="00902CCB">
          <w:footerReference w:type="default" r:id="rId7"/>
          <w:pgSz w:w="11906" w:h="16838"/>
          <w:pgMar w:top="680" w:right="851" w:bottom="680" w:left="851" w:header="709" w:footer="709" w:gutter="0"/>
          <w:cols w:space="708"/>
          <w:docGrid w:linePitch="360"/>
        </w:sectPr>
      </w:pPr>
    </w:p>
    <w:p w14:paraId="0423EC67" w14:textId="4A0275C9" w:rsidR="00764AD4" w:rsidRDefault="007204FD" w:rsidP="00764AD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6D6A6C" wp14:editId="2F339149">
            <wp:extent cx="9647995" cy="5813947"/>
            <wp:effectExtent l="0" t="0" r="0" b="0"/>
            <wp:docPr id="1558282483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82483" name="Imagem 1" descr="Diagram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80983" cy="58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8A48" w14:textId="77777777" w:rsidR="00D51A66" w:rsidRDefault="00D51A66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3849B2" w14:textId="29DFCC4B" w:rsidR="00D51A66" w:rsidRDefault="00764AD4" w:rsidP="00764AD4">
      <w:pPr>
        <w:jc w:val="center"/>
        <w:rPr>
          <w:rFonts w:ascii="Times New Roman" w:hAnsi="Times New Roman" w:cs="Times New Roman"/>
          <w:sz w:val="20"/>
          <w:szCs w:val="20"/>
        </w:rPr>
      </w:pPr>
      <w:r w:rsidRPr="00764AD4"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igura </w:t>
      </w:r>
      <w:r w:rsidR="00E3185F">
        <w:rPr>
          <w:rFonts w:ascii="Times New Roman" w:hAnsi="Times New Roman" w:cs="Times New Roman"/>
          <w:sz w:val="20"/>
          <w:szCs w:val="20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="00F0277F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rgumentos </w:t>
      </w:r>
      <w:r w:rsidR="00F0277F">
        <w:rPr>
          <w:rFonts w:ascii="Times New Roman" w:hAnsi="Times New Roman" w:cs="Times New Roman"/>
          <w:sz w:val="20"/>
          <w:szCs w:val="20"/>
        </w:rPr>
        <w:t>teóricos e analíticos na interpretação d</w:t>
      </w:r>
      <w:r w:rsidRPr="00764AD4">
        <w:rPr>
          <w:rFonts w:ascii="Times New Roman" w:hAnsi="Times New Roman" w:cs="Times New Roman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0"/>
          <w:szCs w:val="20"/>
        </w:rPr>
        <w:t>acorde diminuto no compasso 8 do Op. 22</w:t>
      </w:r>
      <w:r w:rsidR="00F93143">
        <w:rPr>
          <w:rFonts w:ascii="Times New Roman" w:hAnsi="Times New Roman" w:cs="Times New Roman"/>
          <w:sz w:val="20"/>
          <w:szCs w:val="20"/>
        </w:rPr>
        <w:t xml:space="preserve"> (c. 1830)</w:t>
      </w:r>
      <w:r>
        <w:rPr>
          <w:rFonts w:ascii="Times New Roman" w:hAnsi="Times New Roman" w:cs="Times New Roman"/>
          <w:sz w:val="20"/>
          <w:szCs w:val="20"/>
        </w:rPr>
        <w:t xml:space="preserve"> de Chopin</w:t>
      </w:r>
    </w:p>
    <w:p w14:paraId="7D45E2C3" w14:textId="77777777" w:rsidR="00D51A66" w:rsidRDefault="00D51A66">
      <w:pPr>
        <w:rPr>
          <w:rFonts w:ascii="Times New Roman" w:hAnsi="Times New Roman" w:cs="Times New Roman"/>
          <w:sz w:val="20"/>
          <w:szCs w:val="20"/>
        </w:rPr>
        <w:sectPr w:rsidR="00D51A66" w:rsidSect="00D51A66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5445FA56" w14:textId="77777777" w:rsidR="00064B47" w:rsidRDefault="00064B47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C4E0D7" w14:textId="77777777" w:rsidR="00064B47" w:rsidRDefault="00064B47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58AA502" w14:textId="3D467D69" w:rsidR="00D06471" w:rsidRDefault="00064B47" w:rsidP="00764AD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7C390BA" wp14:editId="6E39DFAA">
            <wp:extent cx="6479540" cy="2997200"/>
            <wp:effectExtent l="0" t="0" r="0" b="0"/>
            <wp:docPr id="1563656412" name="Imagem 1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56412" name="Imagem 1" descr="Diagrama, Desenho técnic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933D" w14:textId="77777777" w:rsidR="00D51A66" w:rsidRDefault="00D51A66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78163A" w14:textId="77777777" w:rsidR="00064B47" w:rsidRDefault="00064B47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FD97A6" w14:textId="7ECB690B" w:rsidR="00D51A66" w:rsidRPr="00064B47" w:rsidRDefault="00D51A66" w:rsidP="00064B47">
      <w:pPr>
        <w:pStyle w:val="Default"/>
        <w:jc w:val="center"/>
        <w:rPr>
          <w:rFonts w:eastAsiaTheme="minorHAnsi"/>
          <w:lang w:eastAsia="en-US"/>
          <w14:ligatures w14:val="standardContextual"/>
        </w:rPr>
      </w:pPr>
      <w:r w:rsidRPr="00064B47">
        <w:t xml:space="preserve">Figura </w:t>
      </w:r>
      <w:r w:rsidR="00064B47">
        <w:t xml:space="preserve">3 - </w:t>
      </w:r>
      <w:r w:rsidR="00064B47" w:rsidRPr="00064B47">
        <w:t xml:space="preserve">Compassos iniciais do </w:t>
      </w:r>
      <w:r w:rsidR="00064B47" w:rsidRPr="00064B47">
        <w:rPr>
          <w:i/>
          <w:iCs/>
        </w:rPr>
        <w:t xml:space="preserve">Rondeau à </w:t>
      </w:r>
      <w:proofErr w:type="spellStart"/>
      <w:r w:rsidR="00064B47" w:rsidRPr="00064B47">
        <w:rPr>
          <w:i/>
          <w:iCs/>
        </w:rPr>
        <w:t>la</w:t>
      </w:r>
      <w:proofErr w:type="spellEnd"/>
      <w:r w:rsidR="00064B47" w:rsidRPr="00064B47">
        <w:rPr>
          <w:i/>
          <w:iCs/>
        </w:rPr>
        <w:t xml:space="preserve"> </w:t>
      </w:r>
      <w:proofErr w:type="spellStart"/>
      <w:r w:rsidR="00064B47" w:rsidRPr="00064B47">
        <w:rPr>
          <w:i/>
          <w:iCs/>
        </w:rPr>
        <w:t>Mazur</w:t>
      </w:r>
      <w:proofErr w:type="spellEnd"/>
      <w:r w:rsidR="00064B47">
        <w:t>, Op. 5 (1825), de</w:t>
      </w:r>
      <w:r w:rsidR="00064B47" w:rsidRPr="00064B47">
        <w:t xml:space="preserve"> Chopin</w:t>
      </w:r>
    </w:p>
    <w:p w14:paraId="601EF082" w14:textId="77777777" w:rsidR="00D51A66" w:rsidRDefault="00D51A66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601C4A" w14:textId="77777777" w:rsidR="00D06471" w:rsidRPr="00764AD4" w:rsidRDefault="00D06471" w:rsidP="00764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1B5A3F" w14:textId="77777777" w:rsidR="00764AD4" w:rsidRDefault="00764AD4" w:rsidP="004365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28569" w14:textId="77777777" w:rsidR="00044FA3" w:rsidRDefault="00044FA3" w:rsidP="00044FA3">
      <w:pPr>
        <w:pStyle w:val="paragraph"/>
        <w:spacing w:before="0" w:beforeAutospacing="0" w:after="0" w:afterAutospacing="0"/>
        <w:ind w:left="426" w:hanging="426"/>
        <w:jc w:val="both"/>
        <w:textAlignment w:val="baseline"/>
      </w:pPr>
    </w:p>
    <w:p w14:paraId="4EE88496" w14:textId="77777777" w:rsidR="00044FA3" w:rsidRDefault="00044FA3" w:rsidP="00044FA3">
      <w:pPr>
        <w:pStyle w:val="paragraph"/>
        <w:spacing w:before="0" w:beforeAutospacing="0" w:after="0" w:afterAutospacing="0"/>
        <w:ind w:left="426" w:hanging="426"/>
        <w:jc w:val="both"/>
        <w:textAlignment w:val="baseline"/>
      </w:pPr>
    </w:p>
    <w:p w14:paraId="4DB5CA35" w14:textId="77777777" w:rsidR="00044FA3" w:rsidRPr="00044FA3" w:rsidRDefault="00044FA3" w:rsidP="00044FA3">
      <w:pPr>
        <w:pStyle w:val="paragraph"/>
        <w:spacing w:before="0" w:beforeAutospacing="0" w:after="0" w:afterAutospacing="0"/>
        <w:ind w:left="426" w:hanging="426"/>
        <w:jc w:val="both"/>
        <w:textAlignment w:val="baseline"/>
      </w:pPr>
    </w:p>
    <w:sectPr w:rsidR="00044FA3" w:rsidRPr="00044FA3" w:rsidSect="00D51A6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D0F61" w14:textId="77777777" w:rsidR="00066F37" w:rsidRDefault="00066F37" w:rsidP="00B82C56">
      <w:pPr>
        <w:spacing w:after="0" w:line="240" w:lineRule="auto"/>
      </w:pPr>
      <w:r>
        <w:separator/>
      </w:r>
    </w:p>
  </w:endnote>
  <w:endnote w:type="continuationSeparator" w:id="0">
    <w:p w14:paraId="1FAB68A9" w14:textId="77777777" w:rsidR="00066F37" w:rsidRDefault="00066F37" w:rsidP="00B82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3138076"/>
      <w:docPartObj>
        <w:docPartGallery w:val="Page Numbers (Bottom of Page)"/>
        <w:docPartUnique/>
      </w:docPartObj>
    </w:sdtPr>
    <w:sdtContent>
      <w:p w14:paraId="72735734" w14:textId="54851632" w:rsidR="00B82C56" w:rsidRDefault="00B82C56" w:rsidP="00902CC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18D14" w14:textId="77777777" w:rsidR="00066F37" w:rsidRDefault="00066F37" w:rsidP="00B82C56">
      <w:pPr>
        <w:spacing w:after="0" w:line="240" w:lineRule="auto"/>
      </w:pPr>
      <w:r>
        <w:separator/>
      </w:r>
    </w:p>
  </w:footnote>
  <w:footnote w:type="continuationSeparator" w:id="0">
    <w:p w14:paraId="23D0D246" w14:textId="77777777" w:rsidR="00066F37" w:rsidRDefault="00066F37" w:rsidP="00B82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55B"/>
    <w:rsid w:val="00044FA3"/>
    <w:rsid w:val="00064B47"/>
    <w:rsid w:val="00066F37"/>
    <w:rsid w:val="00370C74"/>
    <w:rsid w:val="0043655B"/>
    <w:rsid w:val="007204FD"/>
    <w:rsid w:val="00764AD4"/>
    <w:rsid w:val="00902CCB"/>
    <w:rsid w:val="00B24EB8"/>
    <w:rsid w:val="00B82C56"/>
    <w:rsid w:val="00CA397E"/>
    <w:rsid w:val="00D06471"/>
    <w:rsid w:val="00D51A66"/>
    <w:rsid w:val="00E3185F"/>
    <w:rsid w:val="00EC0D02"/>
    <w:rsid w:val="00F0277F"/>
    <w:rsid w:val="00F66C98"/>
    <w:rsid w:val="00F9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7450"/>
  <w15:chartTrackingRefBased/>
  <w15:docId w15:val="{D2D156CA-A2F6-4274-B7F1-B7D63D8D5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A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ormaltextrun">
    <w:name w:val="normaltextrun"/>
    <w:basedOn w:val="Fontepargpadro"/>
    <w:rsid w:val="0043655B"/>
  </w:style>
  <w:style w:type="character" w:customStyle="1" w:styleId="eop">
    <w:name w:val="eop"/>
    <w:basedOn w:val="Fontepargpadro"/>
    <w:rsid w:val="0043655B"/>
  </w:style>
  <w:style w:type="paragraph" w:customStyle="1" w:styleId="paragraph">
    <w:name w:val="paragraph"/>
    <w:basedOn w:val="Normal"/>
    <w:rsid w:val="0043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044F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B82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C56"/>
  </w:style>
  <w:style w:type="paragraph" w:styleId="Rodap">
    <w:name w:val="footer"/>
    <w:basedOn w:val="Normal"/>
    <w:link w:val="RodapChar"/>
    <w:uiPriority w:val="99"/>
    <w:unhideWhenUsed/>
    <w:rsid w:val="00B82C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356</Words>
  <Characters>1923</Characters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2023-07-22T10:53:00Z</cp:lastPrinted>
  <dcterms:created xsi:type="dcterms:W3CDTF">2023-07-23T17:12:00Z</dcterms:created>
  <dcterms:modified xsi:type="dcterms:W3CDTF">2023-07-23T22:18:00Z</dcterms:modified>
</cp:coreProperties>
</file>