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004F7" w14:textId="0084920F" w:rsidR="00B24BC4" w:rsidRDefault="00F4003D" w:rsidP="00B24BC4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BD0963">
        <w:rPr>
          <w:rFonts w:ascii="Times New Roman" w:hAnsi="Times New Roman" w:cs="Times New Roman"/>
          <w:b/>
          <w:bCs/>
        </w:rPr>
        <w:t>Une-se texto à música ou música ao texto?</w:t>
      </w:r>
      <w:r w:rsidR="008034BC" w:rsidRPr="00BD0963">
        <w:rPr>
          <w:rFonts w:ascii="Times New Roman" w:hAnsi="Times New Roman" w:cs="Times New Roman"/>
          <w:b/>
          <w:bCs/>
        </w:rPr>
        <w:t xml:space="preserve"> </w:t>
      </w:r>
      <w:r w:rsidR="00BD0963">
        <w:rPr>
          <w:rFonts w:ascii="Times New Roman" w:hAnsi="Times New Roman" w:cs="Times New Roman"/>
          <w:b/>
          <w:bCs/>
        </w:rPr>
        <w:t>E</w:t>
      </w:r>
      <w:r w:rsidR="00BD0963" w:rsidRPr="00BD0963">
        <w:rPr>
          <w:rFonts w:ascii="Times New Roman" w:hAnsi="Times New Roman" w:cs="Times New Roman"/>
          <w:b/>
          <w:bCs/>
        </w:rPr>
        <w:t xml:space="preserve">ntre a </w:t>
      </w:r>
      <w:r w:rsidR="00BD0963" w:rsidRPr="00BD0963">
        <w:rPr>
          <w:rFonts w:ascii="Times New Roman" w:hAnsi="Times New Roman" w:cs="Times New Roman"/>
          <w:b/>
          <w:bCs/>
          <w:i/>
          <w:iCs/>
        </w:rPr>
        <w:t xml:space="preserve">prima </w:t>
      </w:r>
      <w:r w:rsidR="00BD0963" w:rsidRPr="00BD0963">
        <w:rPr>
          <w:rFonts w:ascii="Times New Roman" w:hAnsi="Times New Roman" w:cs="Times New Roman"/>
          <w:b/>
          <w:bCs/>
        </w:rPr>
        <w:t xml:space="preserve">e a </w:t>
      </w:r>
      <w:proofErr w:type="spellStart"/>
      <w:r w:rsidR="00BD0963" w:rsidRPr="00BD0963">
        <w:rPr>
          <w:rFonts w:ascii="Times New Roman" w:hAnsi="Times New Roman" w:cs="Times New Roman"/>
          <w:b/>
          <w:bCs/>
          <w:i/>
          <w:iCs/>
        </w:rPr>
        <w:t>seconda</w:t>
      </w:r>
      <w:proofErr w:type="spellEnd"/>
      <w:r w:rsidR="00BD0963" w:rsidRPr="00BD0963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gramStart"/>
      <w:r w:rsidR="00BD0963" w:rsidRPr="00BD0963">
        <w:rPr>
          <w:rFonts w:ascii="Times New Roman" w:hAnsi="Times New Roman" w:cs="Times New Roman"/>
          <w:b/>
          <w:bCs/>
          <w:i/>
          <w:iCs/>
        </w:rPr>
        <w:t>pratica</w:t>
      </w:r>
      <w:proofErr w:type="gramEnd"/>
    </w:p>
    <w:p w14:paraId="459A737F" w14:textId="77777777" w:rsidR="00131D43" w:rsidRPr="00131D43" w:rsidRDefault="00131D43" w:rsidP="00B24BC4">
      <w:pPr>
        <w:spacing w:line="240" w:lineRule="auto"/>
        <w:rPr>
          <w:rFonts w:ascii="Times New Roman" w:hAnsi="Times New Roman" w:cs="Times New Roman"/>
          <w:b/>
          <w:bCs/>
        </w:rPr>
      </w:pPr>
    </w:p>
    <w:p w14:paraId="58C49524" w14:textId="4212E6C3" w:rsidR="00131D43" w:rsidRDefault="00131D43" w:rsidP="00B24BC4">
      <w:pPr>
        <w:spacing w:line="240" w:lineRule="auto"/>
        <w:rPr>
          <w:rFonts w:ascii="Times New Roman" w:hAnsi="Times New Roman" w:cs="Times New Roman"/>
          <w:b/>
          <w:bCs/>
        </w:rPr>
      </w:pPr>
      <w:r w:rsidRPr="00131D43">
        <w:rPr>
          <w:rFonts w:ascii="Times New Roman" w:hAnsi="Times New Roman" w:cs="Times New Roman"/>
          <w:b/>
          <w:bCs/>
        </w:rPr>
        <w:t>Materiais suplementares</w:t>
      </w:r>
    </w:p>
    <w:p w14:paraId="71550579" w14:textId="77777777" w:rsidR="00B24BC4" w:rsidRDefault="00B24BC4" w:rsidP="00B24BC4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31F1B384" w14:textId="65BFEF7C" w:rsidR="00481461" w:rsidRDefault="00481461" w:rsidP="00B24BC4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59490D63" wp14:editId="2FB64B9F">
            <wp:extent cx="5013435" cy="2598594"/>
            <wp:effectExtent l="0" t="0" r="0" b="0"/>
            <wp:docPr id="1009712966" name="Imagem 1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12966" name="Imagem 1" descr="Diagrama&#10;&#10;Descrição gerada automaticamente com confiança baixa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754" cy="261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268A7" w14:textId="77777777" w:rsidR="00E4337A" w:rsidRDefault="00E4337A" w:rsidP="00B24BC4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749790EE" w14:textId="351C19A8" w:rsidR="00131D43" w:rsidRPr="00131D43" w:rsidRDefault="00131D43" w:rsidP="00B24BC4">
      <w:pPr>
        <w:spacing w:line="240" w:lineRule="auto"/>
        <w:jc w:val="center"/>
        <w:rPr>
          <w:rFonts w:ascii="Times New Roman" w:hAnsi="Times New Roman" w:cs="Times New Roman"/>
          <w:sz w:val="22"/>
          <w:szCs w:val="20"/>
        </w:rPr>
      </w:pPr>
      <w:r w:rsidRPr="00131D43">
        <w:rPr>
          <w:rFonts w:ascii="Times New Roman" w:hAnsi="Times New Roman" w:cs="Times New Roman"/>
          <w:sz w:val="22"/>
          <w:szCs w:val="20"/>
        </w:rPr>
        <w:t>Figura 1 – Ilustração do uso apropriado d</w:t>
      </w:r>
      <w:r w:rsidR="00481461">
        <w:rPr>
          <w:rFonts w:ascii="Times New Roman" w:hAnsi="Times New Roman" w:cs="Times New Roman"/>
          <w:sz w:val="22"/>
          <w:szCs w:val="20"/>
        </w:rPr>
        <w:t>e</w:t>
      </w:r>
      <w:r w:rsidRPr="00131D43">
        <w:rPr>
          <w:rFonts w:ascii="Times New Roman" w:hAnsi="Times New Roman" w:cs="Times New Roman"/>
          <w:sz w:val="22"/>
          <w:szCs w:val="20"/>
        </w:rPr>
        <w:t xml:space="preserve"> dissonâncias sem </w:t>
      </w:r>
      <w:r w:rsidR="00481461">
        <w:rPr>
          <w:rFonts w:ascii="Times New Roman" w:hAnsi="Times New Roman" w:cs="Times New Roman"/>
          <w:sz w:val="22"/>
          <w:szCs w:val="20"/>
        </w:rPr>
        <w:t xml:space="preserve">que se recorra </w:t>
      </w:r>
      <w:r w:rsidRPr="00131D43">
        <w:rPr>
          <w:rFonts w:ascii="Times New Roman" w:hAnsi="Times New Roman" w:cs="Times New Roman"/>
          <w:sz w:val="22"/>
          <w:szCs w:val="20"/>
        </w:rPr>
        <w:t>ao domínio da palavra,</w:t>
      </w:r>
    </w:p>
    <w:p w14:paraId="318ACC0C" w14:textId="36CA4F74" w:rsidR="00131D43" w:rsidRDefault="00131D43" w:rsidP="00B24BC4">
      <w:pPr>
        <w:spacing w:line="240" w:lineRule="auto"/>
        <w:jc w:val="center"/>
        <w:rPr>
          <w:rFonts w:ascii="Times New Roman" w:hAnsi="Times New Roman" w:cs="Times New Roman"/>
          <w:sz w:val="22"/>
          <w:szCs w:val="20"/>
        </w:rPr>
      </w:pPr>
      <w:r w:rsidRPr="00131D43">
        <w:rPr>
          <w:rFonts w:ascii="Times New Roman" w:hAnsi="Times New Roman" w:cs="Times New Roman"/>
          <w:sz w:val="22"/>
          <w:szCs w:val="20"/>
        </w:rPr>
        <w:t>conforme Zarlino</w:t>
      </w:r>
      <w:r>
        <w:rPr>
          <w:rFonts w:ascii="Times New Roman" w:hAnsi="Times New Roman" w:cs="Times New Roman"/>
          <w:sz w:val="22"/>
          <w:szCs w:val="20"/>
        </w:rPr>
        <w:t xml:space="preserve">, </w:t>
      </w:r>
      <w:r w:rsidRPr="00131D43">
        <w:rPr>
          <w:rFonts w:ascii="Times New Roman" w:hAnsi="Times New Roman" w:cs="Times New Roman"/>
          <w:i/>
          <w:iCs/>
          <w:sz w:val="22"/>
          <w:szCs w:val="20"/>
        </w:rPr>
        <w:t xml:space="preserve">Le </w:t>
      </w:r>
      <w:proofErr w:type="spellStart"/>
      <w:r w:rsidRPr="00131D43">
        <w:rPr>
          <w:rFonts w:ascii="Times New Roman" w:hAnsi="Times New Roman" w:cs="Times New Roman"/>
          <w:i/>
          <w:iCs/>
          <w:sz w:val="22"/>
          <w:szCs w:val="20"/>
        </w:rPr>
        <w:t>Istitutioni</w:t>
      </w:r>
      <w:proofErr w:type="spellEnd"/>
      <w:r w:rsidRPr="00131D43">
        <w:rPr>
          <w:rFonts w:ascii="Times New Roman" w:hAnsi="Times New Roman" w:cs="Times New Roman"/>
          <w:i/>
          <w:iCs/>
          <w:sz w:val="22"/>
          <w:szCs w:val="20"/>
        </w:rPr>
        <w:t xml:space="preserve"> </w:t>
      </w:r>
      <w:proofErr w:type="spellStart"/>
      <w:r w:rsidRPr="00131D43">
        <w:rPr>
          <w:rFonts w:ascii="Times New Roman" w:hAnsi="Times New Roman" w:cs="Times New Roman"/>
          <w:i/>
          <w:iCs/>
          <w:sz w:val="22"/>
          <w:szCs w:val="20"/>
        </w:rPr>
        <w:t>Harmoniche</w:t>
      </w:r>
      <w:proofErr w:type="spellEnd"/>
      <w:r w:rsidRPr="00131D43">
        <w:rPr>
          <w:rFonts w:ascii="Times New Roman" w:hAnsi="Times New Roman" w:cs="Times New Roman"/>
          <w:i/>
          <w:iCs/>
          <w:sz w:val="22"/>
          <w:szCs w:val="20"/>
        </w:rPr>
        <w:t xml:space="preserve"> </w:t>
      </w:r>
      <w:r w:rsidRPr="00131D43">
        <w:rPr>
          <w:rFonts w:ascii="Times New Roman" w:hAnsi="Times New Roman" w:cs="Times New Roman"/>
          <w:sz w:val="22"/>
          <w:szCs w:val="20"/>
        </w:rPr>
        <w:t>(1558, p.</w:t>
      </w:r>
      <w:r>
        <w:rPr>
          <w:rFonts w:ascii="Times New Roman" w:hAnsi="Times New Roman" w:cs="Times New Roman"/>
          <w:sz w:val="22"/>
          <w:szCs w:val="20"/>
        </w:rPr>
        <w:t xml:space="preserve"> 180-181)</w:t>
      </w:r>
    </w:p>
    <w:p w14:paraId="6DD2A7D7" w14:textId="77777777" w:rsidR="00B24BC4" w:rsidRDefault="00B24BC4" w:rsidP="00B24BC4">
      <w:pPr>
        <w:spacing w:line="240" w:lineRule="auto"/>
        <w:jc w:val="center"/>
        <w:rPr>
          <w:rFonts w:ascii="Times New Roman" w:hAnsi="Times New Roman" w:cs="Times New Roman"/>
          <w:sz w:val="22"/>
          <w:szCs w:val="20"/>
        </w:rPr>
      </w:pPr>
    </w:p>
    <w:p w14:paraId="694727EE" w14:textId="77777777" w:rsidR="00B24BC4" w:rsidRDefault="00B24BC4" w:rsidP="00B24BC4">
      <w:pPr>
        <w:spacing w:line="240" w:lineRule="auto"/>
        <w:jc w:val="center"/>
        <w:rPr>
          <w:rFonts w:ascii="Times New Roman" w:hAnsi="Times New Roman" w:cs="Times New Roman"/>
          <w:sz w:val="22"/>
          <w:szCs w:val="20"/>
        </w:rPr>
      </w:pPr>
    </w:p>
    <w:p w14:paraId="0A294B88" w14:textId="77777777" w:rsidR="0064238B" w:rsidRDefault="0064238B" w:rsidP="00B24BC4">
      <w:pPr>
        <w:spacing w:line="240" w:lineRule="auto"/>
        <w:jc w:val="center"/>
        <w:rPr>
          <w:rFonts w:ascii="Times New Roman" w:hAnsi="Times New Roman" w:cs="Times New Roman"/>
          <w:sz w:val="22"/>
          <w:szCs w:val="20"/>
        </w:rPr>
      </w:pPr>
    </w:p>
    <w:p w14:paraId="04BD968B" w14:textId="322BB552" w:rsidR="00B24BC4" w:rsidRDefault="00B24BC4" w:rsidP="00B24BC4">
      <w:pPr>
        <w:spacing w:line="240" w:lineRule="auto"/>
        <w:jc w:val="center"/>
        <w:rPr>
          <w:rFonts w:ascii="Times New Roman" w:hAnsi="Times New Roman" w:cs="Times New Roman"/>
          <w:sz w:val="22"/>
          <w:szCs w:val="20"/>
        </w:rPr>
      </w:pPr>
      <w:r>
        <w:rPr>
          <w:noProof/>
          <w14:ligatures w14:val="standardContextual"/>
        </w:rPr>
        <w:drawing>
          <wp:inline distT="0" distB="0" distL="0" distR="0" wp14:anchorId="51D7D917" wp14:editId="7DED0BDE">
            <wp:extent cx="5901070" cy="4450091"/>
            <wp:effectExtent l="0" t="0" r="4445" b="7620"/>
            <wp:docPr id="1005833022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33022" name="Imagem 1" descr="Diagrama&#10;&#10;Descrição gerada automaticamente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870" cy="445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C698" w14:textId="77777777" w:rsidR="00B24BC4" w:rsidRDefault="00B24BC4" w:rsidP="00B24BC4">
      <w:pPr>
        <w:spacing w:line="240" w:lineRule="auto"/>
        <w:jc w:val="center"/>
        <w:rPr>
          <w:rFonts w:ascii="Times New Roman" w:hAnsi="Times New Roman" w:cs="Times New Roman"/>
          <w:sz w:val="22"/>
          <w:szCs w:val="20"/>
        </w:rPr>
      </w:pPr>
    </w:p>
    <w:p w14:paraId="75340AD0" w14:textId="124D9A82" w:rsidR="00E4337A" w:rsidRDefault="00B24BC4" w:rsidP="00B24BC4">
      <w:pPr>
        <w:spacing w:line="240" w:lineRule="auto"/>
        <w:jc w:val="center"/>
        <w:rPr>
          <w:rFonts w:ascii="Times New Roman" w:hAnsi="Times New Roman" w:cs="Times New Roman"/>
          <w:sz w:val="22"/>
          <w:szCs w:val="20"/>
        </w:rPr>
      </w:pPr>
      <w:r w:rsidRPr="00131D43">
        <w:rPr>
          <w:rFonts w:ascii="Times New Roman" w:hAnsi="Times New Roman" w:cs="Times New Roman"/>
          <w:sz w:val="22"/>
          <w:szCs w:val="20"/>
        </w:rPr>
        <w:t xml:space="preserve">Figura </w:t>
      </w:r>
      <w:r>
        <w:rPr>
          <w:rFonts w:ascii="Times New Roman" w:hAnsi="Times New Roman" w:cs="Times New Roman"/>
          <w:sz w:val="22"/>
          <w:szCs w:val="20"/>
        </w:rPr>
        <w:t xml:space="preserve">2 </w:t>
      </w:r>
      <w:r w:rsidRPr="00131D43">
        <w:rPr>
          <w:rFonts w:ascii="Times New Roman" w:hAnsi="Times New Roman" w:cs="Times New Roman"/>
          <w:sz w:val="22"/>
          <w:szCs w:val="20"/>
        </w:rPr>
        <w:t xml:space="preserve">– </w:t>
      </w:r>
      <w:r w:rsidR="00102C29">
        <w:rPr>
          <w:rFonts w:ascii="Times New Roman" w:hAnsi="Times New Roman" w:cs="Times New Roman"/>
          <w:sz w:val="22"/>
          <w:szCs w:val="20"/>
        </w:rPr>
        <w:t xml:space="preserve">Combinação proporcionada entre </w:t>
      </w:r>
      <w:r w:rsidR="00E4337A">
        <w:rPr>
          <w:rFonts w:ascii="Times New Roman" w:hAnsi="Times New Roman" w:cs="Times New Roman"/>
          <w:sz w:val="22"/>
          <w:szCs w:val="20"/>
        </w:rPr>
        <w:t>texto e música</w:t>
      </w:r>
      <w:r w:rsidRPr="00131D43">
        <w:rPr>
          <w:rFonts w:ascii="Times New Roman" w:hAnsi="Times New Roman" w:cs="Times New Roman"/>
          <w:sz w:val="22"/>
          <w:szCs w:val="20"/>
        </w:rPr>
        <w:t xml:space="preserve"> </w:t>
      </w:r>
      <w:r>
        <w:rPr>
          <w:rFonts w:ascii="Times New Roman" w:hAnsi="Times New Roman" w:cs="Times New Roman"/>
          <w:sz w:val="22"/>
          <w:szCs w:val="20"/>
        </w:rPr>
        <w:t xml:space="preserve">no moteto </w:t>
      </w:r>
      <w:r w:rsidRPr="00B24BC4">
        <w:rPr>
          <w:rFonts w:ascii="Times New Roman" w:hAnsi="Times New Roman" w:cs="Times New Roman"/>
          <w:i/>
          <w:iCs/>
          <w:sz w:val="22"/>
          <w:szCs w:val="20"/>
        </w:rPr>
        <w:t xml:space="preserve">Nemo </w:t>
      </w:r>
      <w:proofErr w:type="spellStart"/>
      <w:r w:rsidRPr="00B24BC4">
        <w:rPr>
          <w:rFonts w:ascii="Times New Roman" w:hAnsi="Times New Roman" w:cs="Times New Roman"/>
          <w:i/>
          <w:iCs/>
          <w:sz w:val="22"/>
          <w:szCs w:val="20"/>
        </w:rPr>
        <w:t>potest</w:t>
      </w:r>
      <w:proofErr w:type="spellEnd"/>
      <w:r w:rsidRPr="00B24BC4">
        <w:rPr>
          <w:rFonts w:ascii="Times New Roman" w:hAnsi="Times New Roman" w:cs="Times New Roman"/>
          <w:i/>
          <w:iCs/>
          <w:sz w:val="22"/>
          <w:szCs w:val="20"/>
        </w:rPr>
        <w:t xml:space="preserve"> </w:t>
      </w:r>
      <w:proofErr w:type="spellStart"/>
      <w:r w:rsidRPr="00B24BC4">
        <w:rPr>
          <w:rFonts w:ascii="Times New Roman" w:hAnsi="Times New Roman" w:cs="Times New Roman"/>
          <w:i/>
          <w:iCs/>
          <w:sz w:val="22"/>
          <w:szCs w:val="20"/>
        </w:rPr>
        <w:t>venire</w:t>
      </w:r>
      <w:proofErr w:type="spellEnd"/>
      <w:r w:rsidRPr="00B24BC4">
        <w:rPr>
          <w:rFonts w:ascii="Times New Roman" w:hAnsi="Times New Roman" w:cs="Times New Roman"/>
          <w:sz w:val="22"/>
          <w:szCs w:val="20"/>
        </w:rPr>
        <w:t xml:space="preserve"> de Zarlino</w:t>
      </w:r>
    </w:p>
    <w:p w14:paraId="70B5C2EF" w14:textId="18BA1F99" w:rsidR="0064238B" w:rsidRDefault="00B24BC4" w:rsidP="00B24BC4">
      <w:pPr>
        <w:spacing w:line="240" w:lineRule="auto"/>
        <w:jc w:val="center"/>
        <w:rPr>
          <w:rFonts w:ascii="Times New Roman" w:hAnsi="Times New Roman" w:cs="Times New Roman"/>
          <w:sz w:val="22"/>
          <w:szCs w:val="20"/>
          <w:lang w:val="it-IT"/>
        </w:rPr>
      </w:pPr>
      <w:r>
        <w:rPr>
          <w:rFonts w:ascii="Times New Roman" w:hAnsi="Times New Roman" w:cs="Times New Roman"/>
          <w:sz w:val="22"/>
          <w:szCs w:val="20"/>
        </w:rPr>
        <w:t>(</w:t>
      </w:r>
      <w:r w:rsidRPr="00B24BC4">
        <w:rPr>
          <w:rFonts w:ascii="Times New Roman" w:hAnsi="Times New Roman" w:cs="Times New Roman"/>
          <w:i/>
          <w:iCs/>
          <w:sz w:val="22"/>
          <w:szCs w:val="20"/>
          <w:lang w:val="it-IT"/>
        </w:rPr>
        <w:t>Primo libro de motetti a cinque voci</w:t>
      </w:r>
      <w:r w:rsidRPr="00B24BC4">
        <w:rPr>
          <w:rFonts w:ascii="Times New Roman" w:hAnsi="Times New Roman" w:cs="Times New Roman"/>
          <w:sz w:val="22"/>
          <w:szCs w:val="20"/>
          <w:lang w:val="it-IT"/>
        </w:rPr>
        <w:t>,</w:t>
      </w:r>
      <w:r>
        <w:rPr>
          <w:rFonts w:ascii="Times New Roman" w:hAnsi="Times New Roman" w:cs="Times New Roman"/>
          <w:sz w:val="22"/>
          <w:szCs w:val="20"/>
          <w:lang w:val="it-IT"/>
        </w:rPr>
        <w:t xml:space="preserve"> </w:t>
      </w:r>
      <w:r w:rsidRPr="00B24BC4">
        <w:rPr>
          <w:rFonts w:ascii="Times New Roman" w:hAnsi="Times New Roman" w:cs="Times New Roman"/>
          <w:sz w:val="22"/>
          <w:szCs w:val="20"/>
          <w:lang w:val="it-IT"/>
        </w:rPr>
        <w:t>1549</w:t>
      </w:r>
      <w:r>
        <w:rPr>
          <w:rFonts w:ascii="Times New Roman" w:hAnsi="Times New Roman" w:cs="Times New Roman"/>
          <w:sz w:val="22"/>
          <w:szCs w:val="20"/>
          <w:lang w:val="it-IT"/>
        </w:rPr>
        <w:t xml:space="preserve">) </w:t>
      </w:r>
    </w:p>
    <w:p w14:paraId="375AF79D" w14:textId="77777777" w:rsidR="0064238B" w:rsidRDefault="0064238B">
      <w:pPr>
        <w:rPr>
          <w:rFonts w:ascii="Times New Roman" w:hAnsi="Times New Roman" w:cs="Times New Roman"/>
          <w:sz w:val="22"/>
          <w:szCs w:val="20"/>
          <w:lang w:val="it-IT"/>
        </w:rPr>
      </w:pPr>
      <w:r>
        <w:rPr>
          <w:rFonts w:ascii="Times New Roman" w:hAnsi="Times New Roman" w:cs="Times New Roman"/>
          <w:sz w:val="22"/>
          <w:szCs w:val="20"/>
          <w:lang w:val="it-IT"/>
        </w:rPr>
        <w:br w:type="page"/>
      </w:r>
    </w:p>
    <w:p w14:paraId="36673EC4" w14:textId="77777777" w:rsidR="0064238B" w:rsidRDefault="0064238B">
      <w:pPr>
        <w:rPr>
          <w:rFonts w:ascii="Times New Roman" w:hAnsi="Times New Roman" w:cs="Times New Roman"/>
          <w:sz w:val="22"/>
          <w:szCs w:val="20"/>
          <w:lang w:val="it-IT"/>
        </w:rPr>
        <w:sectPr w:rsidR="0064238B" w:rsidSect="00131D43">
          <w:footerReference w:type="default" r:id="rId10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62065C86" w14:textId="77777777" w:rsidR="0064238B" w:rsidRDefault="0064238B">
      <w:pPr>
        <w:rPr>
          <w:rFonts w:ascii="Times New Roman" w:hAnsi="Times New Roman" w:cs="Times New Roman"/>
          <w:sz w:val="22"/>
          <w:szCs w:val="20"/>
          <w:lang w:val="it-IT"/>
        </w:rPr>
      </w:pPr>
    </w:p>
    <w:p w14:paraId="4D1DBDF1" w14:textId="77777777" w:rsidR="0064238B" w:rsidRDefault="0064238B">
      <w:pPr>
        <w:rPr>
          <w:rFonts w:ascii="Times New Roman" w:hAnsi="Times New Roman" w:cs="Times New Roman"/>
          <w:sz w:val="22"/>
          <w:szCs w:val="20"/>
          <w:lang w:val="it-IT"/>
        </w:rPr>
      </w:pPr>
    </w:p>
    <w:p w14:paraId="104A981C" w14:textId="5F93E2D5" w:rsidR="00B24BC4" w:rsidRPr="00B24BC4" w:rsidRDefault="0064238B" w:rsidP="00B24BC4">
      <w:pPr>
        <w:spacing w:line="240" w:lineRule="auto"/>
        <w:jc w:val="center"/>
        <w:rPr>
          <w:rFonts w:ascii="Times New Roman" w:hAnsi="Times New Roman" w:cs="Times New Roman"/>
          <w:sz w:val="22"/>
          <w:szCs w:val="20"/>
        </w:rPr>
      </w:pPr>
      <w:r>
        <w:rPr>
          <w:noProof/>
          <w14:ligatures w14:val="standardContextual"/>
        </w:rPr>
        <w:drawing>
          <wp:inline distT="0" distB="0" distL="0" distR="0" wp14:anchorId="4771E3DD" wp14:editId="60E1D2EA">
            <wp:extent cx="9511748" cy="3681095"/>
            <wp:effectExtent l="0" t="0" r="0" b="0"/>
            <wp:docPr id="1547815520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15520" name="Imagem 1" descr="Interface gráfica do usuário, Aplicativo, Word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47921" cy="369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89467" w14:textId="77777777" w:rsidR="00B24BC4" w:rsidRDefault="00B24BC4" w:rsidP="00B24BC4">
      <w:pPr>
        <w:spacing w:line="240" w:lineRule="auto"/>
        <w:jc w:val="center"/>
        <w:rPr>
          <w:rFonts w:ascii="Times New Roman" w:hAnsi="Times New Roman" w:cs="Times New Roman"/>
          <w:sz w:val="22"/>
          <w:szCs w:val="20"/>
        </w:rPr>
      </w:pPr>
    </w:p>
    <w:p w14:paraId="3724B8AE" w14:textId="77777777" w:rsidR="0064238B" w:rsidRDefault="0064238B" w:rsidP="0064238B">
      <w:pPr>
        <w:spacing w:line="240" w:lineRule="auto"/>
        <w:jc w:val="center"/>
        <w:rPr>
          <w:rFonts w:ascii="Times New Roman" w:hAnsi="Times New Roman" w:cs="Times New Roman"/>
          <w:sz w:val="22"/>
          <w:szCs w:val="20"/>
        </w:rPr>
      </w:pPr>
    </w:p>
    <w:p w14:paraId="719CCF34" w14:textId="77777777" w:rsidR="0064238B" w:rsidRDefault="0064238B" w:rsidP="0064238B">
      <w:pPr>
        <w:spacing w:line="240" w:lineRule="auto"/>
        <w:jc w:val="center"/>
        <w:rPr>
          <w:rFonts w:ascii="Times New Roman" w:hAnsi="Times New Roman" w:cs="Times New Roman"/>
          <w:sz w:val="22"/>
          <w:szCs w:val="20"/>
        </w:rPr>
      </w:pPr>
    </w:p>
    <w:p w14:paraId="71F6AD5C" w14:textId="77777777" w:rsidR="0064238B" w:rsidRPr="0064238B" w:rsidRDefault="0064238B" w:rsidP="0064238B">
      <w:pPr>
        <w:spacing w:line="240" w:lineRule="auto"/>
        <w:jc w:val="center"/>
        <w:rPr>
          <w:rFonts w:ascii="Times New Roman" w:hAnsi="Times New Roman" w:cs="Times New Roman"/>
        </w:rPr>
      </w:pPr>
    </w:p>
    <w:p w14:paraId="68133BC8" w14:textId="4DF06033" w:rsidR="0064238B" w:rsidRPr="0064238B" w:rsidRDefault="0064238B" w:rsidP="0064238B">
      <w:pPr>
        <w:spacing w:line="240" w:lineRule="auto"/>
        <w:jc w:val="center"/>
        <w:rPr>
          <w:rFonts w:ascii="Times New Roman" w:hAnsi="Times New Roman" w:cs="Times New Roman"/>
        </w:rPr>
      </w:pPr>
      <w:r w:rsidRPr="0064238B">
        <w:rPr>
          <w:rFonts w:ascii="Times New Roman" w:hAnsi="Times New Roman" w:cs="Times New Roman"/>
        </w:rPr>
        <w:t xml:space="preserve">Figura 3 </w:t>
      </w:r>
      <w:proofErr w:type="gramStart"/>
      <w:r w:rsidRPr="0064238B">
        <w:rPr>
          <w:rFonts w:ascii="Times New Roman" w:hAnsi="Times New Roman" w:cs="Times New Roman"/>
        </w:rPr>
        <w:t>–  Excerto</w:t>
      </w:r>
      <w:proofErr w:type="gramEnd"/>
      <w:r w:rsidRPr="0064238B">
        <w:rPr>
          <w:rFonts w:ascii="Times New Roman" w:hAnsi="Times New Roman" w:cs="Times New Roman"/>
        </w:rPr>
        <w:t xml:space="preserve"> do madrigal </w:t>
      </w:r>
      <w:proofErr w:type="spellStart"/>
      <w:r w:rsidRPr="0064238B">
        <w:rPr>
          <w:rFonts w:ascii="Times New Roman" w:hAnsi="Times New Roman" w:cs="Times New Roman"/>
          <w:i/>
          <w:iCs/>
        </w:rPr>
        <w:t>Cruda</w:t>
      </w:r>
      <w:proofErr w:type="spellEnd"/>
      <w:r w:rsidRPr="0064238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4238B">
        <w:rPr>
          <w:rFonts w:ascii="Times New Roman" w:hAnsi="Times New Roman" w:cs="Times New Roman"/>
          <w:i/>
          <w:iCs/>
        </w:rPr>
        <w:t>Amarili</w:t>
      </w:r>
      <w:proofErr w:type="spellEnd"/>
      <w:r w:rsidRPr="0064238B">
        <w:rPr>
          <w:rFonts w:ascii="Times New Roman" w:hAnsi="Times New Roman" w:cs="Times New Roman"/>
        </w:rPr>
        <w:t xml:space="preserve"> de Claudio Monteverdi (</w:t>
      </w:r>
      <w:r w:rsidRPr="0064238B">
        <w:rPr>
          <w:rFonts w:ascii="Times New Roman" w:hAnsi="Times New Roman" w:cs="Times New Roman"/>
          <w:i/>
          <w:iCs/>
        </w:rPr>
        <w:t xml:space="preserve">Il quinto libro de </w:t>
      </w:r>
      <w:proofErr w:type="spellStart"/>
      <w:r w:rsidRPr="0064238B">
        <w:rPr>
          <w:rFonts w:ascii="Times New Roman" w:hAnsi="Times New Roman" w:cs="Times New Roman"/>
          <w:i/>
          <w:iCs/>
        </w:rPr>
        <w:t>madrigali</w:t>
      </w:r>
      <w:proofErr w:type="spellEnd"/>
      <w:r w:rsidRPr="0064238B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64238B">
        <w:rPr>
          <w:rFonts w:ascii="Times New Roman" w:hAnsi="Times New Roman" w:cs="Times New Roman"/>
          <w:i/>
          <w:iCs/>
        </w:rPr>
        <w:t>cinque</w:t>
      </w:r>
      <w:proofErr w:type="spellEnd"/>
      <w:r w:rsidRPr="0064238B">
        <w:rPr>
          <w:rFonts w:ascii="Times New Roman" w:hAnsi="Times New Roman" w:cs="Times New Roman"/>
          <w:i/>
          <w:iCs/>
        </w:rPr>
        <w:t xml:space="preserve"> você</w:t>
      </w:r>
      <w:r w:rsidRPr="0064238B">
        <w:rPr>
          <w:rFonts w:ascii="Times New Roman" w:hAnsi="Times New Roman" w:cs="Times New Roman"/>
        </w:rPr>
        <w:t xml:space="preserve">, 1605) ilustrando o papel da música como serva da palavra, e correção proposta por </w:t>
      </w:r>
      <w:proofErr w:type="spellStart"/>
      <w:r w:rsidRPr="0064238B">
        <w:rPr>
          <w:rFonts w:ascii="Times New Roman" w:hAnsi="Times New Roman" w:cs="Times New Roman"/>
        </w:rPr>
        <w:t>Artusi</w:t>
      </w:r>
      <w:proofErr w:type="spellEnd"/>
      <w:r w:rsidRPr="0064238B">
        <w:rPr>
          <w:rFonts w:ascii="Times New Roman" w:hAnsi="Times New Roman" w:cs="Times New Roman"/>
        </w:rPr>
        <w:t>, desconsiderando o texto, em defesa do uso normativo das dissonâncias (</w:t>
      </w:r>
      <w:r w:rsidRPr="0064238B">
        <w:rPr>
          <w:rFonts w:ascii="Times New Roman" w:hAnsi="Times New Roman" w:cs="Times New Roman"/>
          <w:i/>
          <w:iCs/>
          <w:lang w:val="it-IT"/>
        </w:rPr>
        <w:t xml:space="preserve">L’Artusi Overo Delle Imperfettioni Della Moderna Musica </w:t>
      </w:r>
      <w:r w:rsidRPr="0064238B">
        <w:rPr>
          <w:rFonts w:ascii="Times New Roman" w:hAnsi="Times New Roman" w:cs="Times New Roman"/>
          <w:lang w:val="it-IT"/>
        </w:rPr>
        <w:t>([1600] 1987, p. 291)</w:t>
      </w:r>
    </w:p>
    <w:p w14:paraId="0957A930" w14:textId="77777777" w:rsidR="0064238B" w:rsidRDefault="0064238B" w:rsidP="0064238B">
      <w:pPr>
        <w:spacing w:line="240" w:lineRule="auto"/>
        <w:jc w:val="center"/>
        <w:rPr>
          <w:rFonts w:ascii="Times New Roman" w:hAnsi="Times New Roman" w:cs="Times New Roman"/>
          <w:sz w:val="22"/>
          <w:szCs w:val="20"/>
          <w:lang w:val="it-IT"/>
        </w:rPr>
      </w:pPr>
    </w:p>
    <w:p w14:paraId="0A7D6B28" w14:textId="77777777" w:rsidR="0064238B" w:rsidRDefault="0064238B" w:rsidP="0064238B">
      <w:pPr>
        <w:rPr>
          <w:rFonts w:ascii="Times New Roman" w:hAnsi="Times New Roman" w:cs="Times New Roman"/>
          <w:sz w:val="22"/>
          <w:szCs w:val="20"/>
        </w:rPr>
        <w:sectPr w:rsidR="0064238B" w:rsidSect="0064238B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1481FDDB" w14:textId="77777777" w:rsidR="00B24BC4" w:rsidRDefault="00B24BC4" w:rsidP="00B24BC4">
      <w:pPr>
        <w:spacing w:line="240" w:lineRule="auto"/>
        <w:rPr>
          <w:rFonts w:ascii="Times New Roman" w:hAnsi="Times New Roman" w:cs="Times New Roman"/>
          <w:b/>
          <w:bCs/>
        </w:rPr>
      </w:pPr>
      <w:r w:rsidRPr="00131D43">
        <w:rPr>
          <w:rFonts w:ascii="Times New Roman" w:hAnsi="Times New Roman" w:cs="Times New Roman"/>
          <w:b/>
          <w:bCs/>
        </w:rPr>
        <w:t>Referências</w:t>
      </w:r>
    </w:p>
    <w:p w14:paraId="3212C0FA" w14:textId="77777777" w:rsidR="00B24BC4" w:rsidRDefault="00B24BC4" w:rsidP="00E4337A">
      <w:pPr>
        <w:spacing w:line="240" w:lineRule="auto"/>
        <w:rPr>
          <w:rFonts w:ascii="Times New Roman" w:hAnsi="Times New Roman" w:cs="Times New Roman"/>
          <w:sz w:val="22"/>
          <w:szCs w:val="20"/>
        </w:rPr>
      </w:pPr>
    </w:p>
    <w:p w14:paraId="6A0236AF" w14:textId="77777777" w:rsidR="0064238B" w:rsidRDefault="0064238B" w:rsidP="0064238B">
      <w:pPr>
        <w:spacing w:before="240" w:line="240" w:lineRule="auto"/>
        <w:ind w:left="426" w:hanging="284"/>
        <w:rPr>
          <w:rFonts w:ascii="Times New Roman" w:hAnsi="Times New Roman" w:cs="Times New Roman"/>
        </w:rPr>
      </w:pPr>
      <w:r w:rsidRPr="0064238B">
        <w:rPr>
          <w:rFonts w:ascii="Times New Roman" w:hAnsi="Times New Roman" w:cs="Times New Roman"/>
        </w:rPr>
        <w:t xml:space="preserve">ARTUSI, Giovanni Maria. Giovanni Maria </w:t>
      </w:r>
      <w:proofErr w:type="spellStart"/>
      <w:r w:rsidRPr="0064238B">
        <w:rPr>
          <w:rFonts w:ascii="Times New Roman" w:hAnsi="Times New Roman" w:cs="Times New Roman"/>
          <w:i/>
          <w:iCs/>
        </w:rPr>
        <w:t>Artusi's</w:t>
      </w:r>
      <w:proofErr w:type="spellEnd"/>
      <w:r w:rsidRPr="0064238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4238B">
        <w:rPr>
          <w:rFonts w:ascii="Times New Roman" w:hAnsi="Times New Roman" w:cs="Times New Roman"/>
          <w:i/>
          <w:iCs/>
        </w:rPr>
        <w:t>L'artusi</w:t>
      </w:r>
      <w:proofErr w:type="spellEnd"/>
      <w:r w:rsidRPr="0064238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4238B">
        <w:rPr>
          <w:rFonts w:ascii="Times New Roman" w:hAnsi="Times New Roman" w:cs="Times New Roman"/>
          <w:i/>
          <w:iCs/>
        </w:rPr>
        <w:t>Overo</w:t>
      </w:r>
      <w:proofErr w:type="spellEnd"/>
      <w:r w:rsidRPr="0064238B">
        <w:rPr>
          <w:rFonts w:ascii="Times New Roman" w:hAnsi="Times New Roman" w:cs="Times New Roman"/>
          <w:i/>
          <w:iCs/>
        </w:rPr>
        <w:t xml:space="preserve"> Delle </w:t>
      </w:r>
      <w:proofErr w:type="spellStart"/>
      <w:r w:rsidRPr="0064238B">
        <w:rPr>
          <w:rFonts w:ascii="Times New Roman" w:hAnsi="Times New Roman" w:cs="Times New Roman"/>
          <w:i/>
          <w:iCs/>
        </w:rPr>
        <w:t>Imperfettioni</w:t>
      </w:r>
      <w:proofErr w:type="spellEnd"/>
      <w:r w:rsidRPr="0064238B">
        <w:rPr>
          <w:rFonts w:ascii="Times New Roman" w:hAnsi="Times New Roman" w:cs="Times New Roman"/>
          <w:i/>
          <w:iCs/>
        </w:rPr>
        <w:t xml:space="preserve"> Della Moderna </w:t>
      </w:r>
      <w:proofErr w:type="gramStart"/>
      <w:r w:rsidRPr="0064238B">
        <w:rPr>
          <w:rFonts w:ascii="Times New Roman" w:hAnsi="Times New Roman" w:cs="Times New Roman"/>
          <w:i/>
          <w:iCs/>
        </w:rPr>
        <w:t>Musica</w:t>
      </w:r>
      <w:proofErr w:type="gramEnd"/>
      <w:r w:rsidRPr="0064238B">
        <w:rPr>
          <w:rFonts w:ascii="Times New Roman" w:hAnsi="Times New Roman" w:cs="Times New Roman"/>
          <w:i/>
          <w:iCs/>
        </w:rPr>
        <w:t xml:space="preserve"> </w:t>
      </w:r>
      <w:r w:rsidRPr="0064238B">
        <w:rPr>
          <w:rFonts w:ascii="Times New Roman" w:hAnsi="Times New Roman" w:cs="Times New Roman"/>
        </w:rPr>
        <w:t xml:space="preserve">(1600): </w:t>
      </w:r>
      <w:r w:rsidRPr="0064238B">
        <w:rPr>
          <w:rFonts w:ascii="Times New Roman" w:hAnsi="Times New Roman" w:cs="Times New Roman"/>
          <w:i/>
          <w:iCs/>
        </w:rPr>
        <w:t xml:space="preserve">A </w:t>
      </w:r>
      <w:proofErr w:type="spellStart"/>
      <w:r w:rsidRPr="0064238B">
        <w:rPr>
          <w:rFonts w:ascii="Times New Roman" w:hAnsi="Times New Roman" w:cs="Times New Roman"/>
          <w:i/>
          <w:iCs/>
        </w:rPr>
        <w:t>Translation</w:t>
      </w:r>
      <w:proofErr w:type="spellEnd"/>
      <w:r w:rsidRPr="0064238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4238B">
        <w:rPr>
          <w:rFonts w:ascii="Times New Roman" w:hAnsi="Times New Roman" w:cs="Times New Roman"/>
          <w:i/>
          <w:iCs/>
        </w:rPr>
        <w:t>and</w:t>
      </w:r>
      <w:proofErr w:type="spellEnd"/>
      <w:r w:rsidRPr="0064238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4238B">
        <w:rPr>
          <w:rFonts w:ascii="Times New Roman" w:hAnsi="Times New Roman" w:cs="Times New Roman"/>
          <w:i/>
          <w:iCs/>
        </w:rPr>
        <w:t>Commentary</w:t>
      </w:r>
      <w:proofErr w:type="spellEnd"/>
      <w:r w:rsidRPr="0064238B">
        <w:rPr>
          <w:rFonts w:ascii="Times New Roman" w:hAnsi="Times New Roman" w:cs="Times New Roman"/>
        </w:rPr>
        <w:t xml:space="preserve">. Tradução de LITCHFIELD, Malcolm. Tese de doutorado em Música. Departamento de música, </w:t>
      </w:r>
      <w:proofErr w:type="spellStart"/>
      <w:r w:rsidRPr="0064238B">
        <w:rPr>
          <w:rFonts w:ascii="Times New Roman" w:hAnsi="Times New Roman" w:cs="Times New Roman"/>
        </w:rPr>
        <w:t>Brigham</w:t>
      </w:r>
      <w:proofErr w:type="spellEnd"/>
      <w:r w:rsidRPr="0064238B">
        <w:rPr>
          <w:rFonts w:ascii="Times New Roman" w:hAnsi="Times New Roman" w:cs="Times New Roman"/>
        </w:rPr>
        <w:t xml:space="preserve"> Young </w:t>
      </w:r>
      <w:proofErr w:type="spellStart"/>
      <w:r w:rsidRPr="0064238B">
        <w:rPr>
          <w:rFonts w:ascii="Times New Roman" w:hAnsi="Times New Roman" w:cs="Times New Roman"/>
        </w:rPr>
        <w:t>University</w:t>
      </w:r>
      <w:proofErr w:type="spellEnd"/>
      <w:r w:rsidRPr="0064238B">
        <w:rPr>
          <w:rFonts w:ascii="Times New Roman" w:hAnsi="Times New Roman" w:cs="Times New Roman"/>
        </w:rPr>
        <w:t>. Provo, 1987</w:t>
      </w:r>
    </w:p>
    <w:p w14:paraId="58188CF3" w14:textId="72BA23F4" w:rsidR="00E4337A" w:rsidRDefault="00E4337A" w:rsidP="0064238B">
      <w:pPr>
        <w:spacing w:before="240" w:line="240" w:lineRule="auto"/>
        <w:ind w:left="426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FUBINI, Enrico. Zarlino, Veneza e a música instrumental. </w:t>
      </w:r>
      <w:r>
        <w:rPr>
          <w:rFonts w:ascii="Times New Roman" w:hAnsi="Times New Roman" w:cs="Times New Roman"/>
          <w:i/>
          <w:iCs/>
        </w:rPr>
        <w:t>Ad Hominem</w:t>
      </w:r>
      <w:r>
        <w:rPr>
          <w:rFonts w:ascii="Times New Roman" w:hAnsi="Times New Roman" w:cs="Times New Roman"/>
        </w:rPr>
        <w:t>, Revista de Filosofia, Política e Ciência da História, São Paulo, v.1, tomo 2, p. 201-211, 1999.</w:t>
      </w:r>
    </w:p>
    <w:p w14:paraId="40E426DC" w14:textId="7190E07D" w:rsidR="00E4337A" w:rsidRDefault="00E4337A" w:rsidP="0064238B">
      <w:pPr>
        <w:spacing w:before="240" w:line="240" w:lineRule="auto"/>
        <w:ind w:left="426" w:hanging="28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JEPPESEN, Knud. </w:t>
      </w:r>
      <w:r>
        <w:rPr>
          <w:rFonts w:ascii="Times New Roman" w:hAnsi="Times New Roman" w:cs="Times New Roman"/>
          <w:i/>
          <w:iCs/>
          <w:lang w:val="en-US"/>
        </w:rPr>
        <w:t>Counterpoint</w:t>
      </w:r>
      <w:r>
        <w:rPr>
          <w:rFonts w:ascii="Times New Roman" w:hAnsi="Times New Roman" w:cs="Times New Roman"/>
          <w:lang w:val="en-US"/>
        </w:rPr>
        <w:t xml:space="preserve">: the polyphonic vocal style of the sixteenth century. </w:t>
      </w:r>
      <w:proofErr w:type="spellStart"/>
      <w:r>
        <w:rPr>
          <w:rFonts w:ascii="Times New Roman" w:hAnsi="Times New Roman" w:cs="Times New Roman"/>
          <w:lang w:val="en-US"/>
        </w:rPr>
        <w:t>Tradução</w:t>
      </w:r>
      <w:proofErr w:type="spellEnd"/>
      <w:r>
        <w:rPr>
          <w:rFonts w:ascii="Times New Roman" w:hAnsi="Times New Roman" w:cs="Times New Roman"/>
          <w:lang w:val="en-US"/>
        </w:rPr>
        <w:t xml:space="preserve"> de HAYDON, Glen. New York: Dover Publications, 1992.</w:t>
      </w:r>
    </w:p>
    <w:p w14:paraId="0BB3A4EF" w14:textId="77777777" w:rsidR="00E4337A" w:rsidRDefault="00E4337A" w:rsidP="0064238B">
      <w:pPr>
        <w:spacing w:before="240" w:line="240" w:lineRule="auto"/>
        <w:ind w:left="426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ZARLINO, </w:t>
      </w:r>
      <w:proofErr w:type="spellStart"/>
      <w:r>
        <w:rPr>
          <w:rFonts w:ascii="Times New Roman" w:hAnsi="Times New Roman" w:cs="Times New Roman"/>
          <w:lang w:val="en-US"/>
        </w:rPr>
        <w:t>Gioseffo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r w:rsidRPr="00E4337A">
        <w:rPr>
          <w:rFonts w:ascii="Times New Roman" w:hAnsi="Times New Roman" w:cs="Times New Roman"/>
          <w:i/>
          <w:iCs/>
          <w:lang w:val="it-IT"/>
        </w:rPr>
        <w:t>Le Istitutioni Harmoniche</w:t>
      </w:r>
      <w:r>
        <w:rPr>
          <w:rFonts w:ascii="Times New Roman" w:hAnsi="Times New Roman" w:cs="Times New Roman"/>
          <w:lang w:val="it-IT"/>
        </w:rPr>
        <w:t xml:space="preserve">. Veneza: [Pietro da Fino?], 1558. </w:t>
      </w:r>
      <w:r>
        <w:rPr>
          <w:rFonts w:ascii="Times New Roman" w:hAnsi="Times New Roman" w:cs="Times New Roman"/>
        </w:rPr>
        <w:t>Disponível em: &lt;https://imslp.org/wiki/Le_Istitutioni_Harmoniche_(Zarlino%2C_Gioseffo)&gt;.</w:t>
      </w:r>
    </w:p>
    <w:p w14:paraId="05CB2498" w14:textId="77777777" w:rsidR="00E4337A" w:rsidRDefault="00E4337A" w:rsidP="0064238B">
      <w:pPr>
        <w:spacing w:before="240" w:line="240" w:lineRule="auto"/>
        <w:ind w:left="426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ZARLINO, </w:t>
      </w:r>
      <w:proofErr w:type="spellStart"/>
      <w:r>
        <w:rPr>
          <w:rFonts w:ascii="Times New Roman" w:hAnsi="Times New Roman" w:cs="Times New Roman"/>
          <w:lang w:val="en-US"/>
        </w:rPr>
        <w:t>Gioseffo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i/>
          <w:iCs/>
          <w:lang w:val="en-US"/>
        </w:rPr>
        <w:t>On the modes</w:t>
      </w:r>
      <w:r>
        <w:rPr>
          <w:rFonts w:ascii="Times New Roman" w:hAnsi="Times New Roman" w:cs="Times New Roman"/>
          <w:lang w:val="en-US"/>
        </w:rPr>
        <w:t xml:space="preserve">: Part Four of Le </w:t>
      </w:r>
      <w:proofErr w:type="spellStart"/>
      <w:r>
        <w:rPr>
          <w:rFonts w:ascii="Times New Roman" w:hAnsi="Times New Roman" w:cs="Times New Roman"/>
          <w:lang w:val="en-US"/>
        </w:rPr>
        <w:t>Istitutioni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Harmoniche</w:t>
      </w:r>
      <w:proofErr w:type="spellEnd"/>
      <w:r>
        <w:rPr>
          <w:rFonts w:ascii="Times New Roman" w:hAnsi="Times New Roman" w:cs="Times New Roman"/>
          <w:lang w:val="en-US"/>
        </w:rPr>
        <w:t xml:space="preserve">, 1558. </w:t>
      </w:r>
      <w:r>
        <w:rPr>
          <w:rFonts w:ascii="Times New Roman" w:hAnsi="Times New Roman" w:cs="Times New Roman"/>
        </w:rPr>
        <w:t xml:space="preserve">Tradução de COHEN, </w:t>
      </w:r>
      <w:proofErr w:type="spellStart"/>
      <w:r>
        <w:rPr>
          <w:rFonts w:ascii="Times New Roman" w:hAnsi="Times New Roman" w:cs="Times New Roman"/>
        </w:rPr>
        <w:t>Vered</w:t>
      </w:r>
      <w:proofErr w:type="spellEnd"/>
      <w:r>
        <w:rPr>
          <w:rFonts w:ascii="Times New Roman" w:hAnsi="Times New Roman" w:cs="Times New Roman"/>
        </w:rPr>
        <w:t xml:space="preserve">. New Haven: Yale </w:t>
      </w:r>
      <w:proofErr w:type="spellStart"/>
      <w:r>
        <w:rPr>
          <w:rFonts w:ascii="Times New Roman" w:hAnsi="Times New Roman" w:cs="Times New Roman"/>
        </w:rPr>
        <w:t>University</w:t>
      </w:r>
      <w:proofErr w:type="spellEnd"/>
      <w:r>
        <w:rPr>
          <w:rFonts w:ascii="Times New Roman" w:hAnsi="Times New Roman" w:cs="Times New Roman"/>
        </w:rPr>
        <w:t xml:space="preserve"> Press, 1983.</w:t>
      </w:r>
    </w:p>
    <w:p w14:paraId="5D477E6F" w14:textId="77777777" w:rsidR="00E4337A" w:rsidRDefault="00E4337A" w:rsidP="0064238B">
      <w:pPr>
        <w:spacing w:before="240" w:line="240" w:lineRule="auto"/>
        <w:ind w:left="426" w:hanging="28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ZARLINO, </w:t>
      </w:r>
      <w:proofErr w:type="spellStart"/>
      <w:r>
        <w:rPr>
          <w:rFonts w:ascii="Times New Roman" w:hAnsi="Times New Roman" w:cs="Times New Roman"/>
          <w:lang w:val="en-US"/>
        </w:rPr>
        <w:t>Gioseffo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i/>
          <w:iCs/>
          <w:lang w:val="en-US"/>
        </w:rPr>
        <w:t>The art of counterpoint</w:t>
      </w:r>
      <w:r>
        <w:rPr>
          <w:rFonts w:ascii="Times New Roman" w:hAnsi="Times New Roman" w:cs="Times New Roman"/>
          <w:lang w:val="en-US"/>
        </w:rPr>
        <w:t xml:space="preserve">: Part Three of Le </w:t>
      </w:r>
      <w:proofErr w:type="spellStart"/>
      <w:r>
        <w:rPr>
          <w:rFonts w:ascii="Times New Roman" w:hAnsi="Times New Roman" w:cs="Times New Roman"/>
          <w:lang w:val="en-US"/>
        </w:rPr>
        <w:t>Istitutioni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Harmoniche</w:t>
      </w:r>
      <w:proofErr w:type="spellEnd"/>
      <w:r>
        <w:rPr>
          <w:rFonts w:ascii="Times New Roman" w:hAnsi="Times New Roman" w:cs="Times New Roman"/>
          <w:lang w:val="en-US"/>
        </w:rPr>
        <w:t xml:space="preserve">, 1558. </w:t>
      </w:r>
      <w:proofErr w:type="spellStart"/>
      <w:r>
        <w:rPr>
          <w:rFonts w:ascii="Times New Roman" w:hAnsi="Times New Roman" w:cs="Times New Roman"/>
          <w:lang w:val="en-US"/>
        </w:rPr>
        <w:t>Tradução</w:t>
      </w:r>
      <w:proofErr w:type="spellEnd"/>
      <w:r>
        <w:rPr>
          <w:rFonts w:ascii="Times New Roman" w:hAnsi="Times New Roman" w:cs="Times New Roman"/>
          <w:lang w:val="en-US"/>
        </w:rPr>
        <w:t xml:space="preserve"> de MARCO, Guy A; PALISCA, Claude V. New Haven: Yale University Press, 1968.</w:t>
      </w:r>
    </w:p>
    <w:p w14:paraId="7BA79740" w14:textId="77777777" w:rsidR="00E4337A" w:rsidRPr="00131D43" w:rsidRDefault="00E4337A" w:rsidP="00E4337A">
      <w:pPr>
        <w:spacing w:line="240" w:lineRule="auto"/>
        <w:rPr>
          <w:rFonts w:ascii="Times New Roman" w:hAnsi="Times New Roman" w:cs="Times New Roman"/>
          <w:sz w:val="22"/>
          <w:szCs w:val="20"/>
        </w:rPr>
      </w:pPr>
    </w:p>
    <w:sectPr w:rsidR="00E4337A" w:rsidRPr="00131D43" w:rsidSect="00131D4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FC6E5" w14:textId="77777777" w:rsidR="00B326AD" w:rsidRDefault="00B326AD" w:rsidP="00014122">
      <w:pPr>
        <w:spacing w:line="240" w:lineRule="auto"/>
      </w:pPr>
      <w:r>
        <w:separator/>
      </w:r>
    </w:p>
  </w:endnote>
  <w:endnote w:type="continuationSeparator" w:id="0">
    <w:p w14:paraId="44EA7E38" w14:textId="77777777" w:rsidR="00B326AD" w:rsidRDefault="00B326AD" w:rsidP="000141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altName w:val="EB Garamond"/>
    <w:panose1 w:val="00000000000000000000"/>
    <w:charset w:val="00"/>
    <w:family w:val="auto"/>
    <w:pitch w:val="variable"/>
    <w:sig w:usb0="E00002FF" w:usb1="5201E4F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6695420"/>
      <w:docPartObj>
        <w:docPartGallery w:val="Page Numbers (Bottom of Page)"/>
        <w:docPartUnique/>
      </w:docPartObj>
    </w:sdtPr>
    <w:sdtContent>
      <w:p w14:paraId="1C7B7EE5" w14:textId="6A7BB6A4" w:rsidR="00E4337A" w:rsidRDefault="00E4337A" w:rsidP="00E4337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5FFB1" w14:textId="77777777" w:rsidR="00B326AD" w:rsidRDefault="00B326AD" w:rsidP="00014122">
      <w:pPr>
        <w:spacing w:line="240" w:lineRule="auto"/>
      </w:pPr>
      <w:r>
        <w:separator/>
      </w:r>
    </w:p>
  </w:footnote>
  <w:footnote w:type="continuationSeparator" w:id="0">
    <w:p w14:paraId="6C6251F1" w14:textId="77777777" w:rsidR="00B326AD" w:rsidRDefault="00B326AD" w:rsidP="0001412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460"/>
    <w:rsid w:val="000102F7"/>
    <w:rsid w:val="00014122"/>
    <w:rsid w:val="00040229"/>
    <w:rsid w:val="000427B5"/>
    <w:rsid w:val="000B2844"/>
    <w:rsid w:val="000D5845"/>
    <w:rsid w:val="000E157D"/>
    <w:rsid w:val="00102B79"/>
    <w:rsid w:val="00102C29"/>
    <w:rsid w:val="00122A87"/>
    <w:rsid w:val="00131D43"/>
    <w:rsid w:val="00140E8F"/>
    <w:rsid w:val="0014206D"/>
    <w:rsid w:val="0017311E"/>
    <w:rsid w:val="00191570"/>
    <w:rsid w:val="001C4883"/>
    <w:rsid w:val="001D2FF8"/>
    <w:rsid w:val="00253A2E"/>
    <w:rsid w:val="002552D7"/>
    <w:rsid w:val="00273ECD"/>
    <w:rsid w:val="00274747"/>
    <w:rsid w:val="00481461"/>
    <w:rsid w:val="004D7A47"/>
    <w:rsid w:val="005141CC"/>
    <w:rsid w:val="00574482"/>
    <w:rsid w:val="005759A7"/>
    <w:rsid w:val="00596368"/>
    <w:rsid w:val="005D6387"/>
    <w:rsid w:val="005D66C5"/>
    <w:rsid w:val="005D673E"/>
    <w:rsid w:val="005F5646"/>
    <w:rsid w:val="00620AAE"/>
    <w:rsid w:val="0062254E"/>
    <w:rsid w:val="0064238B"/>
    <w:rsid w:val="00644460"/>
    <w:rsid w:val="00646865"/>
    <w:rsid w:val="0064752D"/>
    <w:rsid w:val="006D6849"/>
    <w:rsid w:val="006F1504"/>
    <w:rsid w:val="00715151"/>
    <w:rsid w:val="007716C4"/>
    <w:rsid w:val="007B22C9"/>
    <w:rsid w:val="007E16E5"/>
    <w:rsid w:val="0080321F"/>
    <w:rsid w:val="008034BC"/>
    <w:rsid w:val="0085433E"/>
    <w:rsid w:val="008873D5"/>
    <w:rsid w:val="008A4D1B"/>
    <w:rsid w:val="008A6B79"/>
    <w:rsid w:val="009126E7"/>
    <w:rsid w:val="009A49CA"/>
    <w:rsid w:val="009D58C7"/>
    <w:rsid w:val="009E2ED3"/>
    <w:rsid w:val="009F488B"/>
    <w:rsid w:val="00A0714F"/>
    <w:rsid w:val="00A163D1"/>
    <w:rsid w:val="00A17B59"/>
    <w:rsid w:val="00A62C90"/>
    <w:rsid w:val="00A64942"/>
    <w:rsid w:val="00B10325"/>
    <w:rsid w:val="00B24BC4"/>
    <w:rsid w:val="00B326AD"/>
    <w:rsid w:val="00B42184"/>
    <w:rsid w:val="00B673FC"/>
    <w:rsid w:val="00BB5A49"/>
    <w:rsid w:val="00BC3764"/>
    <w:rsid w:val="00BD0963"/>
    <w:rsid w:val="00C60997"/>
    <w:rsid w:val="00CC30EC"/>
    <w:rsid w:val="00CD296A"/>
    <w:rsid w:val="00CE6E1B"/>
    <w:rsid w:val="00D0287A"/>
    <w:rsid w:val="00D22B85"/>
    <w:rsid w:val="00D353F4"/>
    <w:rsid w:val="00D63D1A"/>
    <w:rsid w:val="00DC0FF3"/>
    <w:rsid w:val="00DD0DC3"/>
    <w:rsid w:val="00E4337A"/>
    <w:rsid w:val="00E454CB"/>
    <w:rsid w:val="00E67D06"/>
    <w:rsid w:val="00E733E4"/>
    <w:rsid w:val="00EA479D"/>
    <w:rsid w:val="00F11AF9"/>
    <w:rsid w:val="00F16C68"/>
    <w:rsid w:val="00F231B2"/>
    <w:rsid w:val="00F4003D"/>
    <w:rsid w:val="00F54F7F"/>
    <w:rsid w:val="00F63FC2"/>
    <w:rsid w:val="00FB6E3C"/>
    <w:rsid w:val="00FE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800BA"/>
  <w15:chartTrackingRefBased/>
  <w15:docId w15:val="{8697856A-84B8-421B-A4A8-66EE0D66F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38B"/>
    <w:rPr>
      <w:rFonts w:ascii="EB Garamond" w:hAnsi="EB Garamond"/>
      <w:kern w:val="0"/>
      <w:sz w:val="24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unhideWhenUsed/>
    <w:rsid w:val="005141CC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5141CC"/>
    <w:rPr>
      <w:rFonts w:ascii="EB Garamond" w:hAnsi="EB Garamond"/>
      <w:kern w:val="0"/>
      <w:sz w:val="20"/>
      <w:szCs w:val="20"/>
      <w14:ligatures w14:val="none"/>
    </w:rPr>
  </w:style>
  <w:style w:type="character" w:styleId="Refdenotaderodap">
    <w:name w:val="footnote reference"/>
    <w:basedOn w:val="Fontepargpadro"/>
    <w:uiPriority w:val="99"/>
    <w:unhideWhenUsed/>
    <w:rsid w:val="005141CC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E433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337A"/>
    <w:rPr>
      <w:rFonts w:ascii="EB Garamond" w:hAnsi="EB Garamond"/>
      <w:kern w:val="0"/>
      <w:sz w:val="24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E433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337A"/>
    <w:rPr>
      <w:rFonts w:ascii="EB Garamond" w:hAnsi="EB Garamond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9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269</Words>
  <Characters>1589</Characters>
  <Application>Microsoft Office Word</Application>
  <DocSecurity>0</DocSecurity>
  <Lines>45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 ROCHA GRAIN</dc:creator>
  <cp:keywords/>
  <dc:description/>
  <cp:lastModifiedBy>X</cp:lastModifiedBy>
  <cp:revision>4</cp:revision>
  <dcterms:created xsi:type="dcterms:W3CDTF">2023-07-25T20:17:00Z</dcterms:created>
  <dcterms:modified xsi:type="dcterms:W3CDTF">2023-07-25T21:41:00Z</dcterms:modified>
</cp:coreProperties>
</file>