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5546A" w14:textId="77777777" w:rsidR="00044F73" w:rsidRPr="00EC1479" w:rsidRDefault="00044F73" w:rsidP="00044F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202124"/>
          <w:lang w:val="pt-BR"/>
        </w:rPr>
      </w:pPr>
      <w:r>
        <w:rPr>
          <w:rFonts w:ascii="Times New Roman" w:eastAsia="Times New Roman" w:hAnsi="Times New Roman" w:cs="Times New Roman"/>
          <w:b/>
          <w:color w:val="202124"/>
          <w:lang w:val="pt-BR"/>
        </w:rPr>
        <w:t>“Electa ut sol, ut sol, ut sol, ut sol”: p</w:t>
      </w:r>
      <w:r w:rsidRPr="0098666A">
        <w:rPr>
          <w:rFonts w:ascii="Times New Roman" w:eastAsia="Times New Roman" w:hAnsi="Times New Roman" w:cs="Times New Roman"/>
          <w:b/>
          <w:color w:val="202124"/>
          <w:lang w:val="pt-BR"/>
        </w:rPr>
        <w:t xml:space="preserve">rospecção de motetos em categorias distintivas com base </w:t>
      </w:r>
      <w:r>
        <w:rPr>
          <w:rFonts w:ascii="Times New Roman" w:eastAsia="Times New Roman" w:hAnsi="Times New Roman" w:cs="Times New Roman"/>
          <w:b/>
          <w:color w:val="202124"/>
          <w:lang w:val="pt-BR"/>
        </w:rPr>
        <w:t xml:space="preserve">na disposição silábica em torno do </w:t>
      </w:r>
      <w:r w:rsidRPr="00EC1479">
        <w:rPr>
          <w:rFonts w:ascii="Times New Roman" w:eastAsia="Times New Roman" w:hAnsi="Times New Roman" w:cs="Times New Roman"/>
          <w:b/>
          <w:i/>
          <w:color w:val="202124"/>
          <w:lang w:val="pt-BR"/>
        </w:rPr>
        <w:t>motto</w:t>
      </w:r>
      <w:r>
        <w:rPr>
          <w:rFonts w:ascii="Times New Roman" w:eastAsia="Times New Roman" w:hAnsi="Times New Roman" w:cs="Times New Roman"/>
          <w:b/>
          <w:color w:val="202124"/>
          <w:lang w:val="pt-BR"/>
        </w:rPr>
        <w:t xml:space="preserve"> ‘</w:t>
      </w:r>
      <w:r w:rsidRPr="0098666A">
        <w:rPr>
          <w:rFonts w:ascii="Times New Roman" w:eastAsia="Times New Roman" w:hAnsi="Times New Roman" w:cs="Times New Roman"/>
          <w:b/>
          <w:color w:val="202124"/>
          <w:lang w:val="pt-BR"/>
        </w:rPr>
        <w:t>ut sol</w:t>
      </w:r>
      <w:r>
        <w:rPr>
          <w:rFonts w:ascii="Times New Roman" w:eastAsia="Times New Roman" w:hAnsi="Times New Roman" w:cs="Times New Roman"/>
          <w:b/>
          <w:color w:val="202124"/>
          <w:lang w:val="pt-BR"/>
        </w:rPr>
        <w:t xml:space="preserve">’ e conjectura de </w:t>
      </w:r>
      <w:r w:rsidRPr="00EC1479">
        <w:rPr>
          <w:rFonts w:ascii="Times New Roman" w:hAnsi="Times New Roman"/>
          <w:b/>
          <w:lang w:val="pt-BR"/>
        </w:rPr>
        <w:t>possíveis ramos de influência entre compositores</w:t>
      </w:r>
      <w:r>
        <w:rPr>
          <w:rFonts w:ascii="Times New Roman" w:hAnsi="Times New Roman"/>
          <w:b/>
          <w:lang w:val="pt-BR"/>
        </w:rPr>
        <w:t xml:space="preserve"> renascentistas</w:t>
      </w:r>
    </w:p>
    <w:p w14:paraId="493A09A1" w14:textId="77777777" w:rsidR="00044F73" w:rsidRDefault="00044F73" w:rsidP="007D5B6F">
      <w:pPr>
        <w:jc w:val="center"/>
        <w:rPr>
          <w:rFonts w:ascii="Times New Roman" w:hAnsi="Times New Roman" w:cs="Times New Roman"/>
          <w:lang w:val="pt-BR"/>
        </w:rPr>
      </w:pPr>
    </w:p>
    <w:p w14:paraId="1AEC159E" w14:textId="66042CDD" w:rsidR="007D5B6F" w:rsidRPr="007D5B6F" w:rsidRDefault="007D5B6F" w:rsidP="007D5B6F">
      <w:pPr>
        <w:jc w:val="center"/>
        <w:rPr>
          <w:rFonts w:ascii="Times New Roman" w:hAnsi="Times New Roman" w:cs="Times New Roman"/>
        </w:rPr>
      </w:pPr>
      <w:r w:rsidRPr="007D5B6F">
        <w:rPr>
          <w:rFonts w:ascii="Times New Roman" w:hAnsi="Times New Roman" w:cs="Times New Roman"/>
          <w:noProof/>
        </w:rPr>
        <w:drawing>
          <wp:inline distT="0" distB="0" distL="0" distR="0" wp14:anchorId="575CAFB1" wp14:editId="07FAB078">
            <wp:extent cx="5727700" cy="2213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3-07-24 at 21.32.4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AA737" w14:textId="0A1D69B7" w:rsidR="007D5B6F" w:rsidRPr="007D5B6F" w:rsidRDefault="007D5B6F" w:rsidP="007D5B6F">
      <w:pPr>
        <w:jc w:val="center"/>
        <w:rPr>
          <w:rFonts w:ascii="Times New Roman" w:hAnsi="Times New Roman" w:cs="Times New Roman"/>
        </w:rPr>
      </w:pPr>
    </w:p>
    <w:p w14:paraId="256D53B8" w14:textId="03CE0CE7" w:rsidR="007D5B6F" w:rsidRPr="007D5B6F" w:rsidRDefault="007D5B6F" w:rsidP="007D5B6F">
      <w:pPr>
        <w:jc w:val="center"/>
        <w:rPr>
          <w:rFonts w:ascii="Times New Roman" w:hAnsi="Times New Roman" w:cs="Times New Roman"/>
          <w:lang w:val="pt-BR"/>
        </w:rPr>
      </w:pPr>
      <w:r w:rsidRPr="007D5B6F">
        <w:rPr>
          <w:rFonts w:ascii="Times New Roman" w:hAnsi="Times New Roman" w:cs="Times New Roman"/>
          <w:lang w:val="pt-BR"/>
        </w:rPr>
        <w:t>Fig. 1. Josquin Desprez, “Virgo prudentissima”, cc. 34-37.</w:t>
      </w:r>
    </w:p>
    <w:p w14:paraId="64F2E424" w14:textId="52903C2E" w:rsidR="007D5B6F" w:rsidRDefault="007D5B6F" w:rsidP="007D5B6F">
      <w:pPr>
        <w:jc w:val="center"/>
        <w:rPr>
          <w:rFonts w:ascii="Times New Roman" w:hAnsi="Times New Roman" w:cs="Times New Roman"/>
          <w:lang w:val="pt-BR"/>
        </w:rPr>
      </w:pPr>
    </w:p>
    <w:p w14:paraId="026190A0" w14:textId="73F5EA6B" w:rsidR="00044F73" w:rsidRDefault="00044F73" w:rsidP="007D5B6F">
      <w:pPr>
        <w:jc w:val="center"/>
        <w:rPr>
          <w:rFonts w:ascii="Times New Roman" w:hAnsi="Times New Roman" w:cs="Times New Roman"/>
          <w:lang w:val="pt-BR"/>
        </w:rPr>
      </w:pPr>
    </w:p>
    <w:p w14:paraId="3C2EEFBA" w14:textId="6FAF8FDA" w:rsidR="00044F73" w:rsidRDefault="00044F73" w:rsidP="007D5B6F">
      <w:pPr>
        <w:jc w:val="center"/>
        <w:rPr>
          <w:rFonts w:ascii="Times New Roman" w:hAnsi="Times New Roman" w:cs="Times New Roman"/>
          <w:lang w:val="pt-BR"/>
        </w:rPr>
      </w:pPr>
    </w:p>
    <w:p w14:paraId="3D2EA3DE" w14:textId="41515749" w:rsidR="00044F73" w:rsidRDefault="00044F73" w:rsidP="007D5B6F">
      <w:pPr>
        <w:jc w:val="center"/>
        <w:rPr>
          <w:rFonts w:ascii="Times New Roman" w:hAnsi="Times New Roman" w:cs="Times New Roman"/>
          <w:lang w:val="pt-BR"/>
        </w:rPr>
      </w:pPr>
    </w:p>
    <w:p w14:paraId="688E6AFA" w14:textId="3AAAE265" w:rsidR="00044F73" w:rsidRDefault="00044F73" w:rsidP="007D5B6F">
      <w:pPr>
        <w:jc w:val="center"/>
        <w:rPr>
          <w:rFonts w:ascii="Times New Roman" w:hAnsi="Times New Roman" w:cs="Times New Roman"/>
          <w:lang w:val="pt-BR"/>
        </w:rPr>
      </w:pPr>
    </w:p>
    <w:p w14:paraId="48BC13E8" w14:textId="77777777" w:rsidR="00044F73" w:rsidRPr="007D5B6F" w:rsidRDefault="00044F73" w:rsidP="007D5B6F">
      <w:pPr>
        <w:jc w:val="center"/>
        <w:rPr>
          <w:rFonts w:ascii="Times New Roman" w:hAnsi="Times New Roman" w:cs="Times New Roman"/>
          <w:lang w:val="pt-BR"/>
        </w:rPr>
      </w:pPr>
    </w:p>
    <w:p w14:paraId="2105981A" w14:textId="77777777" w:rsidR="007D5B6F" w:rsidRPr="007D5B6F" w:rsidRDefault="007D5B6F" w:rsidP="007D5B6F">
      <w:pPr>
        <w:jc w:val="center"/>
        <w:rPr>
          <w:rFonts w:ascii="Times New Roman" w:hAnsi="Times New Roman" w:cs="Times New Roman"/>
        </w:rPr>
      </w:pPr>
      <w:r w:rsidRPr="007D5B6F">
        <w:rPr>
          <w:rFonts w:ascii="Times New Roman" w:hAnsi="Times New Roman" w:cs="Times New Roman"/>
          <w:noProof/>
        </w:rPr>
        <w:drawing>
          <wp:inline distT="0" distB="0" distL="0" distR="0" wp14:anchorId="5B379FA0" wp14:editId="4398EAF0">
            <wp:extent cx="5727700" cy="24568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3-07-24 at 21.41.5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5BE4B" w14:textId="77777777" w:rsidR="007D5B6F" w:rsidRPr="007D5B6F" w:rsidRDefault="007D5B6F" w:rsidP="007D5B6F">
      <w:pPr>
        <w:jc w:val="center"/>
        <w:rPr>
          <w:rFonts w:ascii="Times New Roman" w:hAnsi="Times New Roman" w:cs="Times New Roman"/>
        </w:rPr>
      </w:pPr>
    </w:p>
    <w:p w14:paraId="1306B592" w14:textId="75014D0C" w:rsidR="007D5B6F" w:rsidRPr="007D5B6F" w:rsidRDefault="007D5B6F" w:rsidP="007D5B6F">
      <w:pPr>
        <w:jc w:val="center"/>
        <w:rPr>
          <w:rFonts w:ascii="Times New Roman" w:hAnsi="Times New Roman" w:cs="Times New Roman"/>
        </w:rPr>
      </w:pPr>
      <w:r w:rsidRPr="007D5B6F">
        <w:rPr>
          <w:rFonts w:ascii="Times New Roman" w:hAnsi="Times New Roman" w:cs="Times New Roman"/>
        </w:rPr>
        <w:t>Fig. 2.  Jhan de Billon, “Virgo prudentissima”, cc. 81-84.</w:t>
      </w:r>
    </w:p>
    <w:p w14:paraId="08D52BE3" w14:textId="77777777" w:rsidR="007D5B6F" w:rsidRPr="007D5B6F" w:rsidRDefault="007D5B6F" w:rsidP="007D5B6F">
      <w:pPr>
        <w:jc w:val="center"/>
        <w:rPr>
          <w:rFonts w:ascii="Times New Roman" w:hAnsi="Times New Roman" w:cs="Times New Roman"/>
        </w:rPr>
      </w:pPr>
    </w:p>
    <w:p w14:paraId="298ED0C9" w14:textId="12D1BB2F" w:rsidR="007D5B6F" w:rsidRPr="007D5B6F" w:rsidRDefault="007D5B6F" w:rsidP="007D5B6F">
      <w:pPr>
        <w:jc w:val="center"/>
        <w:rPr>
          <w:rFonts w:ascii="Times New Roman" w:hAnsi="Times New Roman" w:cs="Times New Roman"/>
        </w:rPr>
      </w:pPr>
      <w:r w:rsidRPr="007D5B6F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778D3E6" wp14:editId="5C79CC5B">
            <wp:extent cx="5727700" cy="2641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3-07-24 at 21.41.1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F9B48" w14:textId="77777777" w:rsidR="007D5B6F" w:rsidRPr="007D5B6F" w:rsidRDefault="007D5B6F" w:rsidP="007D5B6F">
      <w:pPr>
        <w:jc w:val="center"/>
        <w:rPr>
          <w:rFonts w:ascii="Times New Roman" w:hAnsi="Times New Roman" w:cs="Times New Roman"/>
        </w:rPr>
      </w:pPr>
    </w:p>
    <w:p w14:paraId="665DE5F4" w14:textId="2213039B" w:rsidR="007D5B6F" w:rsidRPr="00573603" w:rsidRDefault="007D5B6F" w:rsidP="007D5B6F">
      <w:pPr>
        <w:jc w:val="center"/>
        <w:rPr>
          <w:rFonts w:ascii="Times New Roman" w:hAnsi="Times New Roman" w:cs="Times New Roman"/>
          <w:lang w:val="pt-BR"/>
        </w:rPr>
      </w:pPr>
      <w:r w:rsidRPr="00573603">
        <w:rPr>
          <w:rFonts w:ascii="Times New Roman" w:hAnsi="Times New Roman" w:cs="Times New Roman"/>
          <w:lang w:val="pt-BR"/>
        </w:rPr>
        <w:t>Fig. 3. Hermann Matthias Werrecore, “Virgo prudentissima”, cc. 73-77.</w:t>
      </w:r>
    </w:p>
    <w:p w14:paraId="4E7E22FB" w14:textId="2268194C" w:rsidR="00044F73" w:rsidRPr="00573603" w:rsidRDefault="00044F73" w:rsidP="007D5B6F">
      <w:pPr>
        <w:jc w:val="center"/>
        <w:rPr>
          <w:rFonts w:ascii="Times New Roman" w:hAnsi="Times New Roman" w:cs="Times New Roman"/>
          <w:lang w:val="pt-BR"/>
        </w:rPr>
      </w:pPr>
    </w:p>
    <w:p w14:paraId="0E9F43EA" w14:textId="0EFD308B" w:rsidR="00044F73" w:rsidRPr="00573603" w:rsidRDefault="00044F73" w:rsidP="007D5B6F">
      <w:pPr>
        <w:jc w:val="center"/>
        <w:rPr>
          <w:rFonts w:ascii="Times New Roman" w:hAnsi="Times New Roman" w:cs="Times New Roman"/>
          <w:lang w:val="pt-BR"/>
        </w:rPr>
      </w:pPr>
    </w:p>
    <w:p w14:paraId="223BF161" w14:textId="70A7E882" w:rsidR="00044F73" w:rsidRPr="00573603" w:rsidRDefault="00044F73" w:rsidP="007D5B6F">
      <w:pPr>
        <w:jc w:val="center"/>
        <w:rPr>
          <w:rFonts w:ascii="Times New Roman" w:hAnsi="Times New Roman" w:cs="Times New Roman"/>
          <w:lang w:val="pt-BR"/>
        </w:rPr>
      </w:pPr>
    </w:p>
    <w:p w14:paraId="748FADFF" w14:textId="471309B2" w:rsidR="00044F73" w:rsidRPr="00573603" w:rsidRDefault="00044F73" w:rsidP="007D5B6F">
      <w:pPr>
        <w:jc w:val="center"/>
        <w:rPr>
          <w:rFonts w:ascii="Times New Roman" w:hAnsi="Times New Roman" w:cs="Times New Roman"/>
          <w:lang w:val="pt-BR"/>
        </w:rPr>
      </w:pPr>
    </w:p>
    <w:p w14:paraId="4067C775" w14:textId="685BAC84" w:rsidR="00044F73" w:rsidRPr="00573603" w:rsidRDefault="00044F73" w:rsidP="007D5B6F">
      <w:pPr>
        <w:jc w:val="center"/>
        <w:rPr>
          <w:rFonts w:ascii="Times New Roman" w:hAnsi="Times New Roman" w:cs="Times New Roman"/>
          <w:lang w:val="pt-BR"/>
        </w:rPr>
      </w:pPr>
    </w:p>
    <w:p w14:paraId="1FF63C11" w14:textId="446B122C" w:rsidR="00044F73" w:rsidRPr="00573603" w:rsidRDefault="00044F73" w:rsidP="007D5B6F">
      <w:pPr>
        <w:jc w:val="center"/>
        <w:rPr>
          <w:rFonts w:ascii="Times New Roman" w:hAnsi="Times New Roman" w:cs="Times New Roman"/>
          <w:lang w:val="pt-BR"/>
        </w:rPr>
      </w:pPr>
    </w:p>
    <w:p w14:paraId="5AA4EC16" w14:textId="0401FA7D" w:rsidR="00044F73" w:rsidRPr="00573603" w:rsidRDefault="00044F73" w:rsidP="007D5B6F">
      <w:pPr>
        <w:jc w:val="center"/>
        <w:rPr>
          <w:rFonts w:ascii="Times New Roman" w:hAnsi="Times New Roman" w:cs="Times New Roman"/>
          <w:lang w:val="pt-BR"/>
        </w:rPr>
      </w:pPr>
    </w:p>
    <w:p w14:paraId="5AF32F80" w14:textId="77777777" w:rsidR="00044F73" w:rsidRPr="00573603" w:rsidRDefault="00044F73" w:rsidP="007D5B6F">
      <w:pPr>
        <w:jc w:val="center"/>
        <w:rPr>
          <w:rFonts w:ascii="Times New Roman" w:hAnsi="Times New Roman" w:cs="Times New Roman"/>
          <w:lang w:val="pt-BR"/>
        </w:rPr>
      </w:pPr>
    </w:p>
    <w:p w14:paraId="181E65A1" w14:textId="3E723424" w:rsidR="00044F73" w:rsidRPr="00573603" w:rsidRDefault="00044F73" w:rsidP="00044F73">
      <w:pPr>
        <w:rPr>
          <w:rFonts w:ascii="Times New Roman" w:hAnsi="Times New Roman" w:cs="Times New Roman"/>
          <w:lang w:val="pt-BR"/>
        </w:rPr>
      </w:pPr>
      <w:r w:rsidRPr="00573603">
        <w:rPr>
          <w:rFonts w:ascii="Times New Roman" w:hAnsi="Times New Roman" w:cs="Times New Roman"/>
          <w:lang w:val="pt-BR"/>
        </w:rPr>
        <w:t>Referências Bibliográficas</w:t>
      </w:r>
    </w:p>
    <w:p w14:paraId="3E471F79" w14:textId="1B43AFF1" w:rsidR="00044F73" w:rsidRPr="00573603" w:rsidRDefault="00044F73" w:rsidP="00044F73">
      <w:pPr>
        <w:rPr>
          <w:rFonts w:ascii="Times New Roman" w:hAnsi="Times New Roman" w:cs="Times New Roman"/>
          <w:lang w:val="pt-BR"/>
        </w:rPr>
      </w:pPr>
    </w:p>
    <w:p w14:paraId="39290ADE" w14:textId="65585160" w:rsidR="00044F73" w:rsidRPr="00044F73" w:rsidRDefault="00044F73" w:rsidP="00044F73">
      <w:pPr>
        <w:pStyle w:val="NormalWeb"/>
        <w:jc w:val="both"/>
      </w:pPr>
      <w:r w:rsidRPr="00044F73">
        <w:t>E</w:t>
      </w:r>
      <w:r>
        <w:t>LDERS</w:t>
      </w:r>
      <w:r w:rsidRPr="00044F73">
        <w:t xml:space="preserve">, W. (2011). </w:t>
      </w:r>
      <w:r w:rsidRPr="00044F73">
        <w:rPr>
          <w:i/>
          <w:iCs/>
        </w:rPr>
        <w:t>Josquin des Prez and His Musical Legacy: An introductory Guide</w:t>
      </w:r>
      <w:r w:rsidRPr="00044F73">
        <w:t xml:space="preserve">. Leuven, Bélgica: Leuven University Press. </w:t>
      </w:r>
    </w:p>
    <w:p w14:paraId="7F8D3A0C" w14:textId="4FF27458" w:rsidR="00044F73" w:rsidRPr="00044F73" w:rsidRDefault="00044F73" w:rsidP="00044F73">
      <w:pPr>
        <w:pStyle w:val="NormalWeb"/>
        <w:jc w:val="both"/>
      </w:pPr>
      <w:r w:rsidRPr="00044F73">
        <w:t>H</w:t>
      </w:r>
      <w:r>
        <w:t>ATTER</w:t>
      </w:r>
      <w:r w:rsidRPr="00044F73">
        <w:t xml:space="preserve">, J. (2019). </w:t>
      </w:r>
      <w:r w:rsidRPr="00044F73">
        <w:rPr>
          <w:i/>
          <w:iCs/>
        </w:rPr>
        <w:t>Composing Community in Late Medieval Music: Self-Reference, Pedagogy and Practice</w:t>
      </w:r>
      <w:r w:rsidRPr="00044F73">
        <w:t xml:space="preserve">. Cambridge, Inglaterra: Cambridge University Press. </w:t>
      </w:r>
    </w:p>
    <w:p w14:paraId="0EC183B9" w14:textId="2F873EC9" w:rsidR="00044F73" w:rsidRPr="00573603" w:rsidRDefault="00044F73" w:rsidP="00044F73">
      <w:pPr>
        <w:pStyle w:val="NormalWeb"/>
        <w:jc w:val="both"/>
        <w:rPr>
          <w:lang w:val="pt-BR"/>
        </w:rPr>
      </w:pPr>
      <w:r w:rsidRPr="00044F73">
        <w:t>S</w:t>
      </w:r>
      <w:r>
        <w:t>CHILTZ</w:t>
      </w:r>
      <w:r w:rsidRPr="00044F73">
        <w:t xml:space="preserve">, K. (2015). </w:t>
      </w:r>
      <w:r w:rsidRPr="00044F73">
        <w:rPr>
          <w:i/>
          <w:iCs/>
        </w:rPr>
        <w:t>Music and Riddle Culture in the Renaissance</w:t>
      </w:r>
      <w:r w:rsidRPr="00044F73">
        <w:t xml:space="preserve">. </w:t>
      </w:r>
      <w:r w:rsidRPr="00573603">
        <w:rPr>
          <w:lang w:val="pt-BR"/>
        </w:rPr>
        <w:t>Cambridge, Inglaterra: Cambridge University Press.</w:t>
      </w:r>
    </w:p>
    <w:p w14:paraId="14246F6B" w14:textId="75A53958" w:rsidR="00044F73" w:rsidRPr="00044F73" w:rsidRDefault="00573603" w:rsidP="00044F73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/>
          <w:lang w:val="pt-BR"/>
        </w:rPr>
        <w:t>Autor</w:t>
      </w:r>
      <w:r w:rsidR="00044F73">
        <w:rPr>
          <w:rFonts w:ascii="Times New Roman" w:hAnsi="Times New Roman"/>
          <w:lang w:val="pt-BR"/>
        </w:rPr>
        <w:t>, “</w:t>
      </w:r>
      <w:r>
        <w:rPr>
          <w:rFonts w:ascii="Times New Roman" w:hAnsi="Times New Roman"/>
          <w:lang w:val="pt-BR"/>
        </w:rPr>
        <w:t>xxx</w:t>
      </w:r>
      <w:r w:rsidR="00044F73">
        <w:rPr>
          <w:rFonts w:ascii="Times New Roman" w:hAnsi="Times New Roman"/>
          <w:lang w:val="pt-BR"/>
        </w:rPr>
        <w:t>”</w:t>
      </w:r>
      <w:r w:rsidR="00044F73" w:rsidRPr="0098666A">
        <w:rPr>
          <w:rFonts w:ascii="Times New Roman" w:hAnsi="Times New Roman"/>
          <w:lang w:val="pt-BR"/>
        </w:rPr>
        <w:t xml:space="preserve">. </w:t>
      </w:r>
      <w:r w:rsidR="00044F73" w:rsidRPr="00044F73">
        <w:rPr>
          <w:rFonts w:ascii="Times New Roman" w:hAnsi="Times New Roman"/>
          <w:i/>
          <w:lang w:val="pt-BR"/>
        </w:rPr>
        <w:t>Revista 4’33”</w:t>
      </w:r>
      <w:r w:rsidR="00044F73" w:rsidRPr="0098666A">
        <w:rPr>
          <w:rFonts w:ascii="Times New Roman" w:hAnsi="Times New Roman"/>
          <w:lang w:val="pt-BR"/>
        </w:rPr>
        <w:t>, 2021</w:t>
      </w:r>
      <w:r w:rsidR="00044F73">
        <w:rPr>
          <w:rFonts w:ascii="Times New Roman" w:hAnsi="Times New Roman"/>
          <w:lang w:val="pt-BR"/>
        </w:rPr>
        <w:t xml:space="preserve">, pp. </w:t>
      </w:r>
      <w:r>
        <w:rPr>
          <w:rFonts w:ascii="Times New Roman" w:hAnsi="Times New Roman"/>
          <w:lang w:val="pt-BR"/>
        </w:rPr>
        <w:t>x-y</w:t>
      </w:r>
      <w:r w:rsidR="00044F73">
        <w:rPr>
          <w:rFonts w:ascii="Times New Roman" w:hAnsi="Times New Roman"/>
          <w:lang w:val="pt-BR"/>
        </w:rPr>
        <w:t>.</w:t>
      </w:r>
      <w:bookmarkStart w:id="0" w:name="_GoBack"/>
      <w:bookmarkEnd w:id="0"/>
    </w:p>
    <w:sectPr w:rsidR="00044F73" w:rsidRPr="00044F73" w:rsidSect="00ED395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6F"/>
    <w:rsid w:val="00044F73"/>
    <w:rsid w:val="00573603"/>
    <w:rsid w:val="007D5B6F"/>
    <w:rsid w:val="00C93CE1"/>
    <w:rsid w:val="00ED3950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6EA0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F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2023-07-25T01:09:00Z</dcterms:created>
  <dcterms:modified xsi:type="dcterms:W3CDTF">2023-07-25T01:13:00Z</dcterms:modified>
</cp:coreProperties>
</file>