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F9" w:rsidRPr="007B572F" w:rsidRDefault="005A3563" w:rsidP="007B57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2F">
        <w:rPr>
          <w:rFonts w:ascii="Times New Roman" w:hAnsi="Times New Roman" w:cs="Times New Roman"/>
          <w:b/>
          <w:sz w:val="24"/>
          <w:szCs w:val="24"/>
        </w:rPr>
        <w:t xml:space="preserve">NARRATIVA INTRÍNSECA NO </w:t>
      </w:r>
      <w:r w:rsidRPr="007B572F">
        <w:rPr>
          <w:rFonts w:ascii="Times New Roman" w:hAnsi="Times New Roman" w:cs="Times New Roman"/>
          <w:b/>
          <w:i/>
          <w:sz w:val="24"/>
          <w:szCs w:val="24"/>
        </w:rPr>
        <w:t xml:space="preserve">NOTURNO </w:t>
      </w:r>
      <w:r w:rsidRPr="007B572F">
        <w:rPr>
          <w:rFonts w:ascii="Times New Roman" w:hAnsi="Times New Roman" w:cs="Times New Roman"/>
          <w:b/>
          <w:sz w:val="24"/>
          <w:szCs w:val="24"/>
        </w:rPr>
        <w:t>(1904) DE NEPOMUCENO</w:t>
      </w:r>
    </w:p>
    <w:p w:rsidR="007B572F" w:rsidRPr="007B572F" w:rsidRDefault="007B572F" w:rsidP="007B57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bCs/>
          <w:sz w:val="24"/>
          <w:szCs w:val="24"/>
        </w:rPr>
        <w:t>Eixo</w:t>
      </w:r>
      <w:r w:rsidRPr="007B572F">
        <w:rPr>
          <w:rFonts w:ascii="Times New Roman" w:hAnsi="Times New Roman" w:cs="Times New Roman"/>
          <w:bCs/>
          <w:sz w:val="24"/>
          <w:szCs w:val="24"/>
        </w:rPr>
        <w:t xml:space="preserve"> temá</w:t>
      </w:r>
      <w:r w:rsidRPr="007B572F">
        <w:rPr>
          <w:rFonts w:ascii="Times New Roman" w:hAnsi="Times New Roman" w:cs="Times New Roman"/>
          <w:bCs/>
          <w:sz w:val="24"/>
          <w:szCs w:val="24"/>
        </w:rPr>
        <w:t xml:space="preserve">tico geral: </w:t>
      </w:r>
      <w:r w:rsidRPr="007B572F">
        <w:rPr>
          <w:rFonts w:ascii="Times New Roman" w:hAnsi="Times New Roman" w:cs="Times New Roman"/>
          <w:sz w:val="24"/>
          <w:szCs w:val="24"/>
        </w:rPr>
        <w:t>Teoria e análise nos contextos tonal e pós-tonal</w:t>
      </w:r>
    </w:p>
    <w:p w:rsidR="007B572F" w:rsidRDefault="007B572F" w:rsidP="007B57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bCs/>
          <w:sz w:val="24"/>
          <w:szCs w:val="24"/>
        </w:rPr>
        <w:t xml:space="preserve">Eixo </w:t>
      </w:r>
      <w:r w:rsidRPr="007B572F">
        <w:rPr>
          <w:rFonts w:ascii="Times New Roman" w:hAnsi="Times New Roman" w:cs="Times New Roman"/>
          <w:bCs/>
          <w:sz w:val="24"/>
          <w:szCs w:val="24"/>
        </w:rPr>
        <w:t>temá</w:t>
      </w:r>
      <w:r w:rsidRPr="007B572F">
        <w:rPr>
          <w:rFonts w:ascii="Times New Roman" w:hAnsi="Times New Roman" w:cs="Times New Roman"/>
          <w:bCs/>
          <w:sz w:val="24"/>
          <w:szCs w:val="24"/>
        </w:rPr>
        <w:t>tico</w:t>
      </w:r>
      <w:r w:rsidRPr="007B572F">
        <w:rPr>
          <w:rFonts w:ascii="Times New Roman" w:hAnsi="Times New Roman" w:cs="Times New Roman"/>
          <w:bCs/>
          <w:sz w:val="24"/>
          <w:szCs w:val="24"/>
        </w:rPr>
        <w:t xml:space="preserve"> especí</w:t>
      </w:r>
      <w:r w:rsidRPr="007B572F">
        <w:rPr>
          <w:rFonts w:ascii="Times New Roman" w:hAnsi="Times New Roman" w:cs="Times New Roman"/>
          <w:bCs/>
          <w:sz w:val="24"/>
          <w:szCs w:val="24"/>
        </w:rPr>
        <w:t>fico</w:t>
      </w:r>
      <w:r w:rsidRPr="007B572F">
        <w:rPr>
          <w:rFonts w:ascii="Times New Roman" w:hAnsi="Times New Roman" w:cs="Times New Roman"/>
          <w:sz w:val="24"/>
          <w:szCs w:val="24"/>
        </w:rPr>
        <w:t xml:space="preserve">: </w:t>
      </w:r>
      <w:r w:rsidRPr="007B572F">
        <w:rPr>
          <w:rFonts w:ascii="Times New Roman" w:hAnsi="Times New Roman" w:cs="Times New Roman"/>
          <w:sz w:val="24"/>
          <w:szCs w:val="24"/>
        </w:rPr>
        <w:t>Interfaces entre teoria, análise e composição musical</w:t>
      </w:r>
    </w:p>
    <w:p w:rsidR="007B572F" w:rsidRDefault="007B572F" w:rsidP="007B57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72F" w:rsidRPr="007B572F" w:rsidRDefault="007B572F" w:rsidP="007B57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5A3563" w:rsidRPr="007B572F" w:rsidRDefault="005A3563" w:rsidP="007B5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sz w:val="28"/>
          <w:szCs w:val="28"/>
        </w:rPr>
        <w:tab/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Nepomuceno escreveu em 1904 seu único </w:t>
      </w:r>
      <w:r w:rsidR="008B4374" w:rsidRPr="007B572F">
        <w:rPr>
          <w:rFonts w:ascii="Times New Roman" w:hAnsi="Times New Roman" w:cs="Times New Roman"/>
          <w:i/>
          <w:sz w:val="24"/>
          <w:szCs w:val="24"/>
        </w:rPr>
        <w:t>Noturno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 para piano. </w:t>
      </w:r>
      <w:r w:rsidR="00172555">
        <w:rPr>
          <w:rFonts w:ascii="Times New Roman" w:hAnsi="Times New Roman" w:cs="Times New Roman"/>
          <w:sz w:val="24"/>
          <w:szCs w:val="24"/>
        </w:rPr>
        <w:t>A peça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 causa 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uma 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imediata impressão </w:t>
      </w:r>
      <w:r w:rsidR="001A70F5" w:rsidRPr="007B572F">
        <w:rPr>
          <w:rFonts w:ascii="Times New Roman" w:hAnsi="Times New Roman" w:cs="Times New Roman"/>
          <w:sz w:val="24"/>
          <w:szCs w:val="24"/>
        </w:rPr>
        <w:t>de estranhamento. E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mbora conserve referências ao estilo romântico, 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traz também 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passagens marcantes 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de 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sutil </w:t>
      </w:r>
      <w:r w:rsidR="008B4374" w:rsidRPr="007B572F">
        <w:rPr>
          <w:rFonts w:ascii="Times New Roman" w:hAnsi="Times New Roman" w:cs="Times New Roman"/>
          <w:sz w:val="24"/>
          <w:szCs w:val="24"/>
        </w:rPr>
        <w:t>ex</w:t>
      </w:r>
      <w:r w:rsidR="00182EA9" w:rsidRPr="007B572F">
        <w:rPr>
          <w:rFonts w:ascii="Times New Roman" w:hAnsi="Times New Roman" w:cs="Times New Roman"/>
          <w:sz w:val="24"/>
          <w:szCs w:val="24"/>
        </w:rPr>
        <w:t>otismo que sugerem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182EA9" w:rsidRPr="007B572F">
        <w:rPr>
          <w:rFonts w:ascii="Times New Roman" w:hAnsi="Times New Roman" w:cs="Times New Roman"/>
          <w:sz w:val="24"/>
          <w:szCs w:val="24"/>
        </w:rPr>
        <w:t>o clima parisiense do</w:t>
      </w:r>
      <w:r w:rsidR="008B4374" w:rsidRPr="007B5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374" w:rsidRPr="007B572F">
        <w:rPr>
          <w:rFonts w:ascii="Times New Roman" w:hAnsi="Times New Roman" w:cs="Times New Roman"/>
          <w:i/>
          <w:sz w:val="24"/>
          <w:szCs w:val="24"/>
        </w:rPr>
        <w:t>Art</w:t>
      </w:r>
      <w:proofErr w:type="spellEnd"/>
      <w:r w:rsidR="008B4374" w:rsidRPr="007B572F">
        <w:rPr>
          <w:rFonts w:ascii="Times New Roman" w:hAnsi="Times New Roman" w:cs="Times New Roman"/>
          <w:i/>
          <w:sz w:val="24"/>
          <w:szCs w:val="24"/>
        </w:rPr>
        <w:t xml:space="preserve"> Nouveau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, </w:t>
      </w:r>
      <w:r w:rsidR="00182EA9" w:rsidRPr="007B572F">
        <w:rPr>
          <w:rFonts w:ascii="Times New Roman" w:hAnsi="Times New Roman" w:cs="Times New Roman"/>
          <w:sz w:val="24"/>
          <w:szCs w:val="24"/>
        </w:rPr>
        <w:t>fomentado pela Exposição Universal de 1900. Por se tratar de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um n</w:t>
      </w:r>
      <w:r w:rsidR="00182EA9" w:rsidRPr="007B572F">
        <w:rPr>
          <w:rFonts w:ascii="Times New Roman" w:hAnsi="Times New Roman" w:cs="Times New Roman"/>
          <w:sz w:val="24"/>
          <w:szCs w:val="24"/>
        </w:rPr>
        <w:t>oturno</w:t>
      </w:r>
      <w:r w:rsidR="00172555">
        <w:rPr>
          <w:rFonts w:ascii="Times New Roman" w:hAnsi="Times New Roman" w:cs="Times New Roman"/>
          <w:sz w:val="24"/>
          <w:szCs w:val="24"/>
        </w:rPr>
        <w:t>,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 é inevitável cogitarmos haver </w:t>
      </w:r>
      <w:r w:rsidR="00172555">
        <w:rPr>
          <w:rFonts w:ascii="Times New Roman" w:hAnsi="Times New Roman" w:cs="Times New Roman"/>
          <w:sz w:val="24"/>
          <w:szCs w:val="24"/>
        </w:rPr>
        <w:t>alguma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 intertextualidade com Chopin</w:t>
      </w:r>
      <w:r w:rsidR="001A70F5" w:rsidRPr="007B572F">
        <w:rPr>
          <w:rFonts w:ascii="Times New Roman" w:hAnsi="Times New Roman" w:cs="Times New Roman"/>
          <w:sz w:val="24"/>
          <w:szCs w:val="24"/>
        </w:rPr>
        <w:t>. Entretanto</w:t>
      </w:r>
      <w:r w:rsidR="00172555">
        <w:rPr>
          <w:rFonts w:ascii="Times New Roman" w:hAnsi="Times New Roman" w:cs="Times New Roman"/>
          <w:sz w:val="24"/>
          <w:szCs w:val="24"/>
        </w:rPr>
        <w:t>,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 ouvimos 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também 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ecos das </w:t>
      </w:r>
      <w:proofErr w:type="spellStart"/>
      <w:r w:rsidR="00182EA9" w:rsidRPr="007B572F">
        <w:rPr>
          <w:rFonts w:ascii="Times New Roman" w:hAnsi="Times New Roman" w:cs="Times New Roman"/>
          <w:i/>
          <w:sz w:val="24"/>
          <w:szCs w:val="24"/>
        </w:rPr>
        <w:t>Gymnopédies</w:t>
      </w:r>
      <w:proofErr w:type="spellEnd"/>
      <w:r w:rsidR="00182EA9" w:rsidRPr="007B57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(1888) de </w:t>
      </w:r>
      <w:proofErr w:type="spellStart"/>
      <w:r w:rsidR="00182EA9" w:rsidRPr="007B572F">
        <w:rPr>
          <w:rFonts w:ascii="Times New Roman" w:hAnsi="Times New Roman" w:cs="Times New Roman"/>
          <w:sz w:val="24"/>
          <w:szCs w:val="24"/>
        </w:rPr>
        <w:t>Satie</w:t>
      </w:r>
      <w:proofErr w:type="spellEnd"/>
      <w:r w:rsidR="00182EA9" w:rsidRPr="007B572F">
        <w:rPr>
          <w:rFonts w:ascii="Times New Roman" w:hAnsi="Times New Roman" w:cs="Times New Roman"/>
          <w:sz w:val="24"/>
          <w:szCs w:val="24"/>
        </w:rPr>
        <w:t xml:space="preserve"> que Nepomuceno pode ter conhecido quando passou </w:t>
      </w:r>
      <w:r w:rsidR="00172555">
        <w:rPr>
          <w:rFonts w:ascii="Times New Roman" w:hAnsi="Times New Roman" w:cs="Times New Roman"/>
          <w:sz w:val="24"/>
          <w:szCs w:val="24"/>
        </w:rPr>
        <w:t>o</w:t>
      </w:r>
      <w:r w:rsidR="00182EA9" w:rsidRPr="007B572F">
        <w:rPr>
          <w:rFonts w:ascii="Times New Roman" w:hAnsi="Times New Roman" w:cs="Times New Roman"/>
          <w:sz w:val="24"/>
          <w:szCs w:val="24"/>
        </w:rPr>
        <w:t xml:space="preserve"> ano</w:t>
      </w:r>
      <w:r w:rsidR="00172555">
        <w:rPr>
          <w:rFonts w:ascii="Times New Roman" w:hAnsi="Times New Roman" w:cs="Times New Roman"/>
          <w:sz w:val="24"/>
          <w:szCs w:val="24"/>
        </w:rPr>
        <w:t xml:space="preserve"> de 1894 em Paris</w:t>
      </w:r>
      <w:r w:rsidR="00182EA9" w:rsidRPr="007B572F">
        <w:rPr>
          <w:rFonts w:ascii="Times New Roman" w:hAnsi="Times New Roman" w:cs="Times New Roman"/>
          <w:sz w:val="24"/>
          <w:szCs w:val="24"/>
        </w:rPr>
        <w:t>.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Não obstante,</w:t>
      </w:r>
      <w:r w:rsidR="00172555">
        <w:rPr>
          <w:rFonts w:ascii="Times New Roman" w:hAnsi="Times New Roman" w:cs="Times New Roman"/>
          <w:sz w:val="24"/>
          <w:szCs w:val="24"/>
        </w:rPr>
        <w:t xml:space="preserve"> o que mais atrai a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atenção analítica não </w:t>
      </w:r>
      <w:r w:rsidR="00172555">
        <w:rPr>
          <w:rFonts w:ascii="Times New Roman" w:hAnsi="Times New Roman" w:cs="Times New Roman"/>
          <w:sz w:val="24"/>
          <w:szCs w:val="24"/>
        </w:rPr>
        <w:t>são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as questões formais ou estilísticas. A forma desse Noturno, à primeira vista, desenha um simples ternário A-B-A’, um lugar-comum nas </w:t>
      </w:r>
      <w:r w:rsidR="00172555">
        <w:rPr>
          <w:rFonts w:ascii="Times New Roman" w:hAnsi="Times New Roman" w:cs="Times New Roman"/>
          <w:sz w:val="24"/>
          <w:szCs w:val="24"/>
        </w:rPr>
        <w:t>chamadas “</w:t>
      </w:r>
      <w:r w:rsidR="001A70F5" w:rsidRPr="007B572F">
        <w:rPr>
          <w:rFonts w:ascii="Times New Roman" w:hAnsi="Times New Roman" w:cs="Times New Roman"/>
          <w:sz w:val="24"/>
          <w:szCs w:val="24"/>
        </w:rPr>
        <w:t>peças características</w:t>
      </w:r>
      <w:r w:rsidR="00172555">
        <w:rPr>
          <w:rFonts w:ascii="Times New Roman" w:hAnsi="Times New Roman" w:cs="Times New Roman"/>
          <w:sz w:val="24"/>
          <w:szCs w:val="24"/>
        </w:rPr>
        <w:t>” do Romantismo. O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estranhamento acima mencionado nos remete ao interesse</w:t>
      </w:r>
      <w:r w:rsidR="00172555">
        <w:rPr>
          <w:rFonts w:ascii="Times New Roman" w:hAnsi="Times New Roman" w:cs="Times New Roman"/>
          <w:sz w:val="24"/>
          <w:szCs w:val="24"/>
        </w:rPr>
        <w:t xml:space="preserve"> coetâneo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172555">
        <w:rPr>
          <w:rFonts w:ascii="Times New Roman" w:hAnsi="Times New Roman" w:cs="Times New Roman"/>
          <w:sz w:val="24"/>
          <w:szCs w:val="24"/>
        </w:rPr>
        <w:t>no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0F5" w:rsidRPr="007B572F">
        <w:rPr>
          <w:rFonts w:ascii="Times New Roman" w:hAnsi="Times New Roman" w:cs="Times New Roman"/>
          <w:sz w:val="24"/>
          <w:szCs w:val="24"/>
        </w:rPr>
        <w:t>modalismo</w:t>
      </w:r>
      <w:proofErr w:type="spellEnd"/>
      <w:r w:rsidR="001A70F5" w:rsidRPr="007B572F">
        <w:rPr>
          <w:rFonts w:ascii="Times New Roman" w:hAnsi="Times New Roman" w:cs="Times New Roman"/>
          <w:sz w:val="24"/>
          <w:szCs w:val="24"/>
        </w:rPr>
        <w:t xml:space="preserve">, que Nepomuceno conheceu em primeira mão através dos teóricos da </w:t>
      </w:r>
      <w:proofErr w:type="spellStart"/>
      <w:r w:rsidR="001A70F5" w:rsidRPr="007B572F">
        <w:rPr>
          <w:rFonts w:ascii="Times New Roman" w:hAnsi="Times New Roman" w:cs="Times New Roman"/>
          <w:i/>
          <w:sz w:val="24"/>
          <w:szCs w:val="24"/>
        </w:rPr>
        <w:t>Schola</w:t>
      </w:r>
      <w:proofErr w:type="spellEnd"/>
      <w:r w:rsidR="001A70F5" w:rsidRPr="007B57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70F5" w:rsidRPr="007B572F">
        <w:rPr>
          <w:rFonts w:ascii="Times New Roman" w:hAnsi="Times New Roman" w:cs="Times New Roman"/>
          <w:i/>
          <w:sz w:val="24"/>
          <w:szCs w:val="24"/>
        </w:rPr>
        <w:t>Cantorum</w:t>
      </w:r>
      <w:proofErr w:type="spellEnd"/>
      <w:r w:rsidR="0017255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72555" w:rsidRPr="00172555">
        <w:rPr>
          <w:rFonts w:ascii="Times New Roman" w:hAnsi="Times New Roman" w:cs="Times New Roman"/>
          <w:sz w:val="24"/>
          <w:szCs w:val="24"/>
        </w:rPr>
        <w:t>um problema resolvido pelos métodos tradicionais de análise.</w:t>
      </w:r>
      <w:r w:rsidR="001725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O </w:t>
      </w:r>
      <w:r w:rsidR="00172555">
        <w:rPr>
          <w:rFonts w:ascii="Times New Roman" w:hAnsi="Times New Roman" w:cs="Times New Roman"/>
          <w:sz w:val="24"/>
          <w:szCs w:val="24"/>
        </w:rPr>
        <w:t>fato novo e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intrigante é que o desenrolar do discurso desse </w:t>
      </w:r>
      <w:r w:rsidR="001A70F5" w:rsidRPr="007B572F">
        <w:rPr>
          <w:rFonts w:ascii="Times New Roman" w:hAnsi="Times New Roman" w:cs="Times New Roman"/>
          <w:i/>
          <w:sz w:val="24"/>
          <w:szCs w:val="24"/>
        </w:rPr>
        <w:t>Noturno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172555">
        <w:rPr>
          <w:rFonts w:ascii="Times New Roman" w:hAnsi="Times New Roman" w:cs="Times New Roman"/>
          <w:sz w:val="24"/>
          <w:szCs w:val="24"/>
        </w:rPr>
        <w:t>exige a suposição de</w:t>
      </w:r>
      <w:r w:rsidR="001A70F5" w:rsidRPr="007B572F">
        <w:rPr>
          <w:rFonts w:ascii="Times New Roman" w:hAnsi="Times New Roman" w:cs="Times New Roman"/>
          <w:sz w:val="24"/>
          <w:szCs w:val="24"/>
        </w:rPr>
        <w:t xml:space="preserve"> uma narrativa não-verbal </w:t>
      </w:r>
      <w:r w:rsidR="00172555">
        <w:rPr>
          <w:rFonts w:ascii="Times New Roman" w:hAnsi="Times New Roman" w:cs="Times New Roman"/>
          <w:sz w:val="24"/>
          <w:szCs w:val="24"/>
        </w:rPr>
        <w:t xml:space="preserve">intrínseca </w:t>
      </w:r>
      <w:r w:rsidR="00C87FEA" w:rsidRPr="007B572F">
        <w:rPr>
          <w:rFonts w:ascii="Times New Roman" w:hAnsi="Times New Roman" w:cs="Times New Roman"/>
          <w:sz w:val="24"/>
          <w:szCs w:val="24"/>
        </w:rPr>
        <w:t xml:space="preserve">cujo reconhecimento é </w:t>
      </w:r>
      <w:r w:rsidR="00172555">
        <w:rPr>
          <w:rFonts w:ascii="Times New Roman" w:hAnsi="Times New Roman" w:cs="Times New Roman"/>
          <w:sz w:val="24"/>
          <w:szCs w:val="24"/>
        </w:rPr>
        <w:t xml:space="preserve">relevante </w:t>
      </w:r>
      <w:r w:rsidR="00C87FEA" w:rsidRPr="007B572F">
        <w:rPr>
          <w:rFonts w:ascii="Times New Roman" w:hAnsi="Times New Roman" w:cs="Times New Roman"/>
          <w:sz w:val="24"/>
          <w:szCs w:val="24"/>
        </w:rPr>
        <w:t>para a compreensão da peça.</w:t>
      </w:r>
    </w:p>
    <w:p w:rsidR="00C87FEA" w:rsidRPr="007B572F" w:rsidRDefault="00C87FEA" w:rsidP="007B5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sz w:val="24"/>
          <w:szCs w:val="24"/>
        </w:rPr>
        <w:tab/>
        <w:t xml:space="preserve">Usualmente, quando se projeta uma interpretação narrativa, vem à mente do interlocutor o paradigma do poema sinfônico, que implica no mapeamento do discurso musical com outro discurso externo, verbal ou pictórico. Nosso intento é outro e utiliza as técnicas de análise da narrativa intrínseca, cuja proposição seminal </w:t>
      </w:r>
      <w:r w:rsidR="00172555">
        <w:rPr>
          <w:rFonts w:ascii="Times New Roman" w:hAnsi="Times New Roman" w:cs="Times New Roman"/>
          <w:sz w:val="24"/>
          <w:szCs w:val="24"/>
        </w:rPr>
        <w:t>se deve a</w:t>
      </w:r>
      <w:r w:rsidRPr="007B5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72F">
        <w:rPr>
          <w:rFonts w:ascii="Times New Roman" w:hAnsi="Times New Roman" w:cs="Times New Roman"/>
          <w:sz w:val="24"/>
          <w:szCs w:val="24"/>
        </w:rPr>
        <w:t>Tarasti</w:t>
      </w:r>
      <w:proofErr w:type="spellEnd"/>
      <w:r w:rsidRPr="007B572F">
        <w:rPr>
          <w:rFonts w:ascii="Times New Roman" w:hAnsi="Times New Roman" w:cs="Times New Roman"/>
          <w:sz w:val="24"/>
          <w:szCs w:val="24"/>
        </w:rPr>
        <w:t xml:space="preserve"> (1994, p.138-180) num capítulo dedicado exclusivamente à música de Chopin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, em que </w:t>
      </w:r>
      <w:r w:rsidR="00172555">
        <w:rPr>
          <w:rFonts w:ascii="Times New Roman" w:hAnsi="Times New Roman" w:cs="Times New Roman"/>
          <w:sz w:val="24"/>
          <w:szCs w:val="24"/>
        </w:rPr>
        <w:t xml:space="preserve">ele 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analisa a </w:t>
      </w:r>
      <w:proofErr w:type="spellStart"/>
      <w:r w:rsidR="00AA1120" w:rsidRPr="007B572F">
        <w:rPr>
          <w:rFonts w:ascii="Times New Roman" w:hAnsi="Times New Roman" w:cs="Times New Roman"/>
          <w:i/>
          <w:sz w:val="24"/>
          <w:szCs w:val="24"/>
        </w:rPr>
        <w:t>Polonaise-Fantaisie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 op. 61. O modelo interpretativo de </w:t>
      </w:r>
      <w:proofErr w:type="spellStart"/>
      <w:r w:rsidR="00AA1120" w:rsidRPr="007B572F">
        <w:rPr>
          <w:rFonts w:ascii="Times New Roman" w:hAnsi="Times New Roman" w:cs="Times New Roman"/>
          <w:sz w:val="24"/>
          <w:szCs w:val="24"/>
        </w:rPr>
        <w:t>Tarasti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 é chamado de </w:t>
      </w:r>
      <w:proofErr w:type="spellStart"/>
      <w:r w:rsidR="00AA1120" w:rsidRPr="007B572F">
        <w:rPr>
          <w:rFonts w:ascii="Times New Roman" w:hAnsi="Times New Roman" w:cs="Times New Roman"/>
          <w:sz w:val="24"/>
          <w:szCs w:val="24"/>
        </w:rPr>
        <w:t>greimasiano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 porque se inspira na teoria semiótica da narrativa literária de </w:t>
      </w:r>
      <w:proofErr w:type="spellStart"/>
      <w:r w:rsidR="00AA1120" w:rsidRPr="007B572F">
        <w:rPr>
          <w:rFonts w:ascii="Times New Roman" w:hAnsi="Times New Roman" w:cs="Times New Roman"/>
          <w:sz w:val="24"/>
          <w:szCs w:val="24"/>
        </w:rPr>
        <w:t>Greimas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, numa abordagem </w:t>
      </w:r>
      <w:r w:rsidR="00AA1120" w:rsidRPr="007B572F">
        <w:rPr>
          <w:rFonts w:ascii="Times New Roman" w:hAnsi="Times New Roman" w:cs="Times New Roman"/>
          <w:i/>
          <w:sz w:val="24"/>
          <w:szCs w:val="24"/>
        </w:rPr>
        <w:t>top-</w:t>
      </w:r>
      <w:proofErr w:type="spellStart"/>
      <w:r w:rsidR="00AA1120" w:rsidRPr="007B572F">
        <w:rPr>
          <w:rFonts w:ascii="Times New Roman" w:hAnsi="Times New Roman" w:cs="Times New Roman"/>
          <w:i/>
          <w:sz w:val="24"/>
          <w:szCs w:val="24"/>
        </w:rPr>
        <w:t>down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, enquanto a escola </w:t>
      </w:r>
      <w:r w:rsidR="00172555">
        <w:rPr>
          <w:rFonts w:ascii="Times New Roman" w:hAnsi="Times New Roman" w:cs="Times New Roman"/>
          <w:sz w:val="24"/>
          <w:szCs w:val="24"/>
        </w:rPr>
        <w:t xml:space="preserve">concorrente 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A1120" w:rsidRPr="007B572F">
        <w:rPr>
          <w:rFonts w:ascii="Times New Roman" w:hAnsi="Times New Roman" w:cs="Times New Roman"/>
          <w:sz w:val="24"/>
          <w:szCs w:val="24"/>
        </w:rPr>
        <w:t>Peirce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 faz o caminho inverso</w:t>
      </w:r>
      <w:r w:rsidR="00172555">
        <w:rPr>
          <w:rFonts w:ascii="Times New Roman" w:hAnsi="Times New Roman" w:cs="Times New Roman"/>
          <w:sz w:val="24"/>
          <w:szCs w:val="24"/>
        </w:rPr>
        <w:t>,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120" w:rsidRPr="007B572F">
        <w:rPr>
          <w:rFonts w:ascii="Times New Roman" w:hAnsi="Times New Roman" w:cs="Times New Roman"/>
          <w:i/>
          <w:sz w:val="24"/>
          <w:szCs w:val="24"/>
        </w:rPr>
        <w:t>bottom-up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>. Desde então outros analistas adotaram esse método. Mencionarei</w:t>
      </w:r>
      <w:r w:rsidR="007579F3">
        <w:rPr>
          <w:rFonts w:ascii="Times New Roman" w:hAnsi="Times New Roman" w:cs="Times New Roman"/>
          <w:sz w:val="24"/>
          <w:szCs w:val="24"/>
        </w:rPr>
        <w:t xml:space="preserve">, além de </w:t>
      </w:r>
      <w:proofErr w:type="spellStart"/>
      <w:r w:rsidR="007579F3">
        <w:rPr>
          <w:rFonts w:ascii="Times New Roman" w:hAnsi="Times New Roman" w:cs="Times New Roman"/>
          <w:sz w:val="24"/>
          <w:szCs w:val="24"/>
        </w:rPr>
        <w:t>Tarasti</w:t>
      </w:r>
      <w:proofErr w:type="spellEnd"/>
      <w:r w:rsidR="007579F3">
        <w:rPr>
          <w:rFonts w:ascii="Times New Roman" w:hAnsi="Times New Roman" w:cs="Times New Roman"/>
          <w:sz w:val="24"/>
          <w:szCs w:val="24"/>
        </w:rPr>
        <w:t>,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os 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três 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mais relevantes para </w:t>
      </w:r>
      <w:r w:rsidR="007579F3">
        <w:rPr>
          <w:rFonts w:ascii="Times New Roman" w:hAnsi="Times New Roman" w:cs="Times New Roman"/>
          <w:sz w:val="24"/>
          <w:szCs w:val="24"/>
        </w:rPr>
        <w:t>este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 estudo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A1120" w:rsidRPr="007B572F">
        <w:rPr>
          <w:rFonts w:ascii="Times New Roman" w:hAnsi="Times New Roman" w:cs="Times New Roman"/>
          <w:sz w:val="24"/>
          <w:szCs w:val="24"/>
        </w:rPr>
        <w:t>Almén</w:t>
      </w:r>
      <w:proofErr w:type="spellEnd"/>
      <w:r w:rsidR="00AA1120" w:rsidRPr="007B572F">
        <w:rPr>
          <w:rFonts w:ascii="Times New Roman" w:hAnsi="Times New Roman" w:cs="Times New Roman"/>
          <w:sz w:val="24"/>
          <w:szCs w:val="24"/>
        </w:rPr>
        <w:t xml:space="preserve"> (2008)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 que analisa 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o </w:t>
      </w:r>
      <w:r w:rsidR="00AA1120" w:rsidRPr="007B572F">
        <w:rPr>
          <w:rFonts w:ascii="Times New Roman" w:hAnsi="Times New Roman" w:cs="Times New Roman"/>
          <w:i/>
          <w:sz w:val="24"/>
          <w:szCs w:val="24"/>
        </w:rPr>
        <w:t>Prelúdio</w:t>
      </w:r>
      <w:r w:rsidR="00AA1120" w:rsidRPr="007B572F">
        <w:rPr>
          <w:rFonts w:ascii="Times New Roman" w:hAnsi="Times New Roman" w:cs="Times New Roman"/>
          <w:sz w:val="24"/>
          <w:szCs w:val="24"/>
        </w:rPr>
        <w:t xml:space="preserve"> op. 28#3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 de Chopin, Klein (2005 e 2017) que analisa a </w:t>
      </w:r>
      <w:proofErr w:type="spellStart"/>
      <w:r w:rsidR="002276D4" w:rsidRPr="007B572F">
        <w:rPr>
          <w:rFonts w:ascii="Times New Roman" w:hAnsi="Times New Roman" w:cs="Times New Roman"/>
          <w:i/>
          <w:sz w:val="24"/>
          <w:szCs w:val="24"/>
        </w:rPr>
        <w:t>Polonaise</w:t>
      </w:r>
      <w:proofErr w:type="spellEnd"/>
      <w:r w:rsidR="002276D4" w:rsidRPr="007B572F">
        <w:rPr>
          <w:rFonts w:ascii="Times New Roman" w:hAnsi="Times New Roman" w:cs="Times New Roman"/>
          <w:i/>
          <w:sz w:val="24"/>
          <w:szCs w:val="24"/>
        </w:rPr>
        <w:t>-Fantasie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 de Chopin e </w:t>
      </w:r>
      <w:proofErr w:type="spellStart"/>
      <w:r w:rsidR="002276D4" w:rsidRPr="007B572F">
        <w:rPr>
          <w:rFonts w:ascii="Times New Roman" w:hAnsi="Times New Roman" w:cs="Times New Roman"/>
          <w:sz w:val="24"/>
          <w:szCs w:val="24"/>
        </w:rPr>
        <w:t>Grabócz</w:t>
      </w:r>
      <w:proofErr w:type="spellEnd"/>
      <w:r w:rsidR="002276D4" w:rsidRPr="007B572F">
        <w:rPr>
          <w:rFonts w:ascii="Times New Roman" w:hAnsi="Times New Roman" w:cs="Times New Roman"/>
          <w:sz w:val="24"/>
          <w:szCs w:val="24"/>
        </w:rPr>
        <w:t xml:space="preserve"> (2009) que analisa a </w:t>
      </w:r>
      <w:r w:rsidR="002276D4" w:rsidRPr="007B572F">
        <w:rPr>
          <w:rFonts w:ascii="Times New Roman" w:hAnsi="Times New Roman" w:cs="Times New Roman"/>
          <w:i/>
          <w:sz w:val="24"/>
          <w:szCs w:val="24"/>
        </w:rPr>
        <w:t xml:space="preserve">Sonata em Si menor </w:t>
      </w:r>
      <w:r w:rsidR="002276D4" w:rsidRPr="007B572F">
        <w:rPr>
          <w:rFonts w:ascii="Times New Roman" w:hAnsi="Times New Roman" w:cs="Times New Roman"/>
          <w:sz w:val="24"/>
          <w:szCs w:val="24"/>
        </w:rPr>
        <w:t xml:space="preserve">de </w:t>
      </w:r>
      <w:r w:rsidR="002276D4" w:rsidRPr="007B572F">
        <w:rPr>
          <w:rFonts w:ascii="Times New Roman" w:hAnsi="Times New Roman" w:cs="Times New Roman"/>
          <w:sz w:val="24"/>
          <w:szCs w:val="24"/>
        </w:rPr>
        <w:t>Liszt.</w:t>
      </w:r>
    </w:p>
    <w:p w:rsidR="002276D4" w:rsidRPr="007B572F" w:rsidRDefault="002276D4" w:rsidP="007B5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estratégia desse tipo de análise </w:t>
      </w:r>
      <w:r w:rsidR="00F22104" w:rsidRPr="007B572F">
        <w:rPr>
          <w:rFonts w:ascii="Times New Roman" w:hAnsi="Times New Roman" w:cs="Times New Roman"/>
          <w:sz w:val="24"/>
          <w:szCs w:val="24"/>
        </w:rPr>
        <w:t>parte do reconhecimento</w:t>
      </w:r>
      <w:r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F22104" w:rsidRPr="007B572F">
        <w:rPr>
          <w:rFonts w:ascii="Times New Roman" w:hAnsi="Times New Roman" w:cs="Times New Roman"/>
          <w:sz w:val="24"/>
          <w:szCs w:val="24"/>
        </w:rPr>
        <w:t>d</w:t>
      </w:r>
      <w:r w:rsidRPr="007B572F">
        <w:rPr>
          <w:rFonts w:ascii="Times New Roman" w:hAnsi="Times New Roman" w:cs="Times New Roman"/>
          <w:sz w:val="24"/>
          <w:szCs w:val="24"/>
        </w:rPr>
        <w:t xml:space="preserve">os </w:t>
      </w:r>
      <w:r w:rsidRPr="007B572F">
        <w:rPr>
          <w:rFonts w:ascii="Times New Roman" w:hAnsi="Times New Roman" w:cs="Times New Roman"/>
          <w:b/>
          <w:i/>
          <w:sz w:val="24"/>
          <w:szCs w:val="24"/>
        </w:rPr>
        <w:t xml:space="preserve">agentes </w:t>
      </w:r>
      <w:r w:rsidRPr="007B572F">
        <w:rPr>
          <w:rFonts w:ascii="Times New Roman" w:hAnsi="Times New Roman" w:cs="Times New Roman"/>
          <w:sz w:val="24"/>
          <w:szCs w:val="24"/>
        </w:rPr>
        <w:t>do discurso (que podemos comparar a</w:t>
      </w:r>
      <w:r w:rsidR="00F22104" w:rsidRPr="007B572F">
        <w:rPr>
          <w:rFonts w:ascii="Times New Roman" w:hAnsi="Times New Roman" w:cs="Times New Roman"/>
          <w:sz w:val="24"/>
          <w:szCs w:val="24"/>
        </w:rPr>
        <w:t xml:space="preserve"> uma abstração d</w:t>
      </w:r>
      <w:r w:rsidRPr="007B572F">
        <w:rPr>
          <w:rFonts w:ascii="Times New Roman" w:hAnsi="Times New Roman" w:cs="Times New Roman"/>
          <w:sz w:val="24"/>
          <w:szCs w:val="24"/>
        </w:rPr>
        <w:t>os personagens de um texto literário)</w:t>
      </w:r>
      <w:r w:rsidR="00B12E93" w:rsidRPr="007B572F">
        <w:rPr>
          <w:rFonts w:ascii="Times New Roman" w:hAnsi="Times New Roman" w:cs="Times New Roman"/>
          <w:sz w:val="24"/>
          <w:szCs w:val="24"/>
        </w:rPr>
        <w:t xml:space="preserve">, a eventual contribuição de </w:t>
      </w:r>
      <w:r w:rsidR="00B12E93" w:rsidRPr="007B572F">
        <w:rPr>
          <w:rFonts w:ascii="Times New Roman" w:hAnsi="Times New Roman" w:cs="Times New Roman"/>
          <w:b/>
          <w:i/>
          <w:sz w:val="24"/>
          <w:szCs w:val="24"/>
        </w:rPr>
        <w:t xml:space="preserve">tópicos e tropos </w:t>
      </w:r>
      <w:r w:rsidR="00F22104" w:rsidRPr="007B572F">
        <w:rPr>
          <w:rFonts w:ascii="Times New Roman" w:hAnsi="Times New Roman" w:cs="Times New Roman"/>
          <w:sz w:val="24"/>
          <w:szCs w:val="24"/>
        </w:rPr>
        <w:t xml:space="preserve">musicais </w:t>
      </w:r>
      <w:r w:rsidR="00B12E93" w:rsidRPr="007B572F">
        <w:rPr>
          <w:rFonts w:ascii="Times New Roman" w:hAnsi="Times New Roman" w:cs="Times New Roman"/>
          <w:sz w:val="24"/>
          <w:szCs w:val="24"/>
        </w:rPr>
        <w:t xml:space="preserve">para o discurso, e o uso de </w:t>
      </w:r>
      <w:r w:rsidR="00B12E93" w:rsidRPr="007B572F">
        <w:rPr>
          <w:rFonts w:ascii="Times New Roman" w:hAnsi="Times New Roman" w:cs="Times New Roman"/>
          <w:b/>
          <w:i/>
          <w:sz w:val="24"/>
          <w:szCs w:val="24"/>
        </w:rPr>
        <w:t>arquétipos</w:t>
      </w:r>
      <w:r w:rsidR="00B12E93" w:rsidRPr="007B572F">
        <w:rPr>
          <w:rFonts w:ascii="Times New Roman" w:hAnsi="Times New Roman" w:cs="Times New Roman"/>
          <w:sz w:val="24"/>
          <w:szCs w:val="24"/>
        </w:rPr>
        <w:t xml:space="preserve"> narrativos baseados em gêneros dramáticos.</w:t>
      </w:r>
    </w:p>
    <w:p w:rsidR="00D1291A" w:rsidRPr="007B572F" w:rsidRDefault="00B12E93" w:rsidP="007B5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sz w:val="24"/>
          <w:szCs w:val="24"/>
        </w:rPr>
        <w:tab/>
      </w:r>
      <w:r w:rsidR="00172555">
        <w:rPr>
          <w:rFonts w:ascii="Times New Roman" w:hAnsi="Times New Roman" w:cs="Times New Roman"/>
          <w:sz w:val="24"/>
          <w:szCs w:val="24"/>
        </w:rPr>
        <w:t>Embora este</w:t>
      </w:r>
      <w:r w:rsidR="00F86BA8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F86BA8" w:rsidRPr="007B572F">
        <w:rPr>
          <w:rFonts w:ascii="Times New Roman" w:hAnsi="Times New Roman" w:cs="Times New Roman"/>
          <w:i/>
          <w:sz w:val="24"/>
          <w:szCs w:val="24"/>
        </w:rPr>
        <w:t>Noturno</w:t>
      </w:r>
      <w:r w:rsidR="00F86BA8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F313BA" w:rsidRPr="007B572F">
        <w:rPr>
          <w:rFonts w:ascii="Times New Roman" w:hAnsi="Times New Roman" w:cs="Times New Roman"/>
          <w:sz w:val="24"/>
          <w:szCs w:val="24"/>
        </w:rPr>
        <w:t>nos evoque Chopin, não conseguimos localizar nenhum noturno de Chopin que possa ter servido de modelo</w:t>
      </w:r>
      <w:r w:rsidR="00172555">
        <w:rPr>
          <w:rFonts w:ascii="Times New Roman" w:hAnsi="Times New Roman" w:cs="Times New Roman"/>
          <w:sz w:val="24"/>
          <w:szCs w:val="24"/>
        </w:rPr>
        <w:t xml:space="preserve"> direto a Nepomuceno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. Defendi em outras análises que </w:t>
      </w:r>
      <w:r w:rsidR="00F313BA" w:rsidRPr="007B572F">
        <w:rPr>
          <w:rFonts w:ascii="Times New Roman" w:hAnsi="Times New Roman" w:cs="Times New Roman"/>
          <w:sz w:val="24"/>
          <w:szCs w:val="24"/>
        </w:rPr>
        <w:t xml:space="preserve">Nepomuceno abraça com convicção o método </w:t>
      </w:r>
      <w:r w:rsidR="00172555">
        <w:rPr>
          <w:rFonts w:ascii="Times New Roman" w:hAnsi="Times New Roman" w:cs="Times New Roman"/>
          <w:sz w:val="24"/>
          <w:szCs w:val="24"/>
        </w:rPr>
        <w:t>consagrado pelas B</w:t>
      </w:r>
      <w:r w:rsidR="00F313BA" w:rsidRPr="007B572F">
        <w:rPr>
          <w:rFonts w:ascii="Times New Roman" w:hAnsi="Times New Roman" w:cs="Times New Roman"/>
          <w:sz w:val="24"/>
          <w:szCs w:val="24"/>
        </w:rPr>
        <w:t>elas</w:t>
      </w:r>
      <w:r w:rsidR="00172555">
        <w:rPr>
          <w:rFonts w:ascii="Times New Roman" w:hAnsi="Times New Roman" w:cs="Times New Roman"/>
          <w:sz w:val="24"/>
          <w:szCs w:val="24"/>
        </w:rPr>
        <w:t xml:space="preserve"> A</w:t>
      </w:r>
      <w:r w:rsidR="00F313BA" w:rsidRPr="007B572F">
        <w:rPr>
          <w:rFonts w:ascii="Times New Roman" w:hAnsi="Times New Roman" w:cs="Times New Roman"/>
          <w:sz w:val="24"/>
          <w:szCs w:val="24"/>
        </w:rPr>
        <w:t xml:space="preserve">rtes da “imitação dos grandes mestres”. </w:t>
      </w:r>
      <w:r w:rsidR="00172555">
        <w:rPr>
          <w:rFonts w:ascii="Times New Roman" w:hAnsi="Times New Roman" w:cs="Times New Roman"/>
          <w:sz w:val="24"/>
          <w:szCs w:val="24"/>
        </w:rPr>
        <w:t>Nesse sentido, o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 modelo mais sugestivo que localizei foi a </w:t>
      </w:r>
      <w:proofErr w:type="spellStart"/>
      <w:r w:rsidR="00D1291A" w:rsidRPr="007B572F">
        <w:rPr>
          <w:rFonts w:ascii="Times New Roman" w:hAnsi="Times New Roman" w:cs="Times New Roman"/>
          <w:i/>
          <w:sz w:val="24"/>
          <w:szCs w:val="24"/>
        </w:rPr>
        <w:t>Träumerei</w:t>
      </w:r>
      <w:proofErr w:type="spellEnd"/>
      <w:r w:rsidR="00D1291A" w:rsidRPr="007B572F">
        <w:rPr>
          <w:rFonts w:ascii="Times New Roman" w:hAnsi="Times New Roman" w:cs="Times New Roman"/>
          <w:sz w:val="24"/>
          <w:szCs w:val="24"/>
        </w:rPr>
        <w:t xml:space="preserve"> Op. 15 N</w:t>
      </w:r>
      <w:r w:rsidR="00D1291A" w:rsidRPr="007B572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 7 de Schumann que também é construída por uma repetição transformada de uma</w:t>
      </w:r>
      <w:r w:rsidR="00172555">
        <w:rPr>
          <w:rFonts w:ascii="Times New Roman" w:hAnsi="Times New Roman" w:cs="Times New Roman"/>
          <w:sz w:val="24"/>
          <w:szCs w:val="24"/>
        </w:rPr>
        <w:t xml:space="preserve"> única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 frase melódica em arco </w:t>
      </w:r>
      <w:r w:rsidR="00172555">
        <w:rPr>
          <w:rFonts w:ascii="Times New Roman" w:hAnsi="Times New Roman" w:cs="Times New Roman"/>
          <w:sz w:val="24"/>
          <w:szCs w:val="24"/>
        </w:rPr>
        <w:t xml:space="preserve">que é </w:t>
      </w:r>
      <w:r w:rsidR="00D1291A" w:rsidRPr="007B572F">
        <w:rPr>
          <w:rFonts w:ascii="Times New Roman" w:hAnsi="Times New Roman" w:cs="Times New Roman"/>
          <w:sz w:val="24"/>
          <w:szCs w:val="24"/>
        </w:rPr>
        <w:t>ancorada em harmonias pedais. Não obstante</w:t>
      </w:r>
      <w:r w:rsidR="00172555">
        <w:rPr>
          <w:rFonts w:ascii="Times New Roman" w:hAnsi="Times New Roman" w:cs="Times New Roman"/>
          <w:sz w:val="24"/>
          <w:szCs w:val="24"/>
        </w:rPr>
        <w:t>,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172555">
        <w:rPr>
          <w:rFonts w:ascii="Times New Roman" w:hAnsi="Times New Roman" w:cs="Times New Roman"/>
          <w:sz w:val="24"/>
          <w:szCs w:val="24"/>
        </w:rPr>
        <w:t xml:space="preserve">no conjunto, </w:t>
      </w:r>
      <w:r w:rsidR="00D1291A" w:rsidRPr="007B572F">
        <w:rPr>
          <w:rFonts w:ascii="Times New Roman" w:hAnsi="Times New Roman" w:cs="Times New Roman"/>
          <w:sz w:val="24"/>
          <w:szCs w:val="24"/>
        </w:rPr>
        <w:t>o desenho discursivo de Nepomuceno não se asse</w:t>
      </w:r>
      <w:r w:rsidR="00172555">
        <w:rPr>
          <w:rFonts w:ascii="Times New Roman" w:hAnsi="Times New Roman" w:cs="Times New Roman"/>
          <w:sz w:val="24"/>
          <w:szCs w:val="24"/>
        </w:rPr>
        <w:t xml:space="preserve">melha ao da peça de Schumann. Portanto, 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sua natureza idiossincrática é a justificava para </w:t>
      </w:r>
      <w:r w:rsidR="00172555">
        <w:rPr>
          <w:rFonts w:ascii="Times New Roman" w:hAnsi="Times New Roman" w:cs="Times New Roman"/>
          <w:sz w:val="24"/>
          <w:szCs w:val="24"/>
        </w:rPr>
        <w:t>a utilização do</w:t>
      </w:r>
      <w:r w:rsidR="00D1291A" w:rsidRPr="007B572F">
        <w:rPr>
          <w:rFonts w:ascii="Times New Roman" w:hAnsi="Times New Roman" w:cs="Times New Roman"/>
          <w:sz w:val="24"/>
          <w:szCs w:val="24"/>
        </w:rPr>
        <w:t xml:space="preserve"> método da análise narrativa.</w:t>
      </w:r>
    </w:p>
    <w:p w:rsidR="00D1291A" w:rsidRPr="007B572F" w:rsidRDefault="00D1291A" w:rsidP="007B5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72F">
        <w:rPr>
          <w:rFonts w:ascii="Times New Roman" w:hAnsi="Times New Roman" w:cs="Times New Roman"/>
          <w:sz w:val="24"/>
          <w:szCs w:val="24"/>
        </w:rPr>
        <w:tab/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A escrita do </w:t>
      </w:r>
      <w:r w:rsidR="009F4449" w:rsidRPr="007B572F">
        <w:rPr>
          <w:rFonts w:ascii="Times New Roman" w:hAnsi="Times New Roman" w:cs="Times New Roman"/>
          <w:i/>
          <w:sz w:val="24"/>
          <w:szCs w:val="24"/>
        </w:rPr>
        <w:t xml:space="preserve">Noturno 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utiliza </w:t>
      </w:r>
      <w:r w:rsidR="00BB1DA5" w:rsidRPr="007B572F">
        <w:rPr>
          <w:rFonts w:ascii="Times New Roman" w:hAnsi="Times New Roman" w:cs="Times New Roman"/>
          <w:sz w:val="24"/>
          <w:szCs w:val="24"/>
        </w:rPr>
        <w:t xml:space="preserve">uma textura de 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três camadas superpostas: </w:t>
      </w:r>
      <w:r w:rsidR="00BB1DA5" w:rsidRPr="007B572F">
        <w:rPr>
          <w:rFonts w:ascii="Times New Roman" w:hAnsi="Times New Roman" w:cs="Times New Roman"/>
          <w:sz w:val="24"/>
          <w:szCs w:val="24"/>
        </w:rPr>
        <w:t>o grave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BB1DA5" w:rsidRPr="007B572F">
        <w:rPr>
          <w:rFonts w:ascii="Times New Roman" w:hAnsi="Times New Roman" w:cs="Times New Roman"/>
          <w:sz w:val="24"/>
          <w:szCs w:val="24"/>
        </w:rPr>
        <w:t xml:space="preserve">é </w:t>
      </w:r>
      <w:r w:rsidR="00172555">
        <w:rPr>
          <w:rFonts w:ascii="Times New Roman" w:hAnsi="Times New Roman" w:cs="Times New Roman"/>
          <w:sz w:val="24"/>
          <w:szCs w:val="24"/>
        </w:rPr>
        <w:t>composto com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 longas notas pedais; a </w:t>
      </w:r>
      <w:r w:rsidR="00BB1DA5" w:rsidRPr="007B572F">
        <w:rPr>
          <w:rFonts w:ascii="Times New Roman" w:hAnsi="Times New Roman" w:cs="Times New Roman"/>
          <w:sz w:val="24"/>
          <w:szCs w:val="24"/>
        </w:rPr>
        <w:t>camada interna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 usa acordes repetidos que ao fina</w:t>
      </w:r>
      <w:r w:rsidR="00BB1DA5" w:rsidRPr="007B572F">
        <w:rPr>
          <w:rFonts w:ascii="Times New Roman" w:hAnsi="Times New Roman" w:cs="Times New Roman"/>
          <w:sz w:val="24"/>
          <w:szCs w:val="24"/>
        </w:rPr>
        <w:t>l de cada frase induzem uma mudança de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 direção harmônica; e a terceira </w:t>
      </w:r>
      <w:r w:rsidR="00172555">
        <w:rPr>
          <w:rFonts w:ascii="Times New Roman" w:hAnsi="Times New Roman" w:cs="Times New Roman"/>
          <w:sz w:val="24"/>
          <w:szCs w:val="24"/>
        </w:rPr>
        <w:t xml:space="preserve">camada 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apresenta uma melodia sinuosa </w:t>
      </w:r>
      <w:r w:rsidR="00A63BA4" w:rsidRPr="007B572F">
        <w:rPr>
          <w:rFonts w:ascii="Times New Roman" w:hAnsi="Times New Roman" w:cs="Times New Roman"/>
          <w:sz w:val="24"/>
          <w:szCs w:val="24"/>
        </w:rPr>
        <w:t>que</w:t>
      </w:r>
      <w:r w:rsidR="00BB1DA5" w:rsidRPr="007B572F">
        <w:rPr>
          <w:rFonts w:ascii="Times New Roman" w:hAnsi="Times New Roman" w:cs="Times New Roman"/>
          <w:sz w:val="24"/>
          <w:szCs w:val="24"/>
        </w:rPr>
        <w:t>,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 no conjunto</w:t>
      </w:r>
      <w:r w:rsidR="00BB1DA5" w:rsidRPr="007B572F">
        <w:rPr>
          <w:rFonts w:ascii="Times New Roman" w:hAnsi="Times New Roman" w:cs="Times New Roman"/>
          <w:sz w:val="24"/>
          <w:szCs w:val="24"/>
        </w:rPr>
        <w:t>,</w:t>
      </w:r>
      <w:r w:rsidR="002B4FC1">
        <w:rPr>
          <w:rFonts w:ascii="Times New Roman" w:hAnsi="Times New Roman" w:cs="Times New Roman"/>
          <w:sz w:val="24"/>
          <w:szCs w:val="24"/>
        </w:rPr>
        <w:t xml:space="preserve"> a princípio,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BB1DA5" w:rsidRPr="007B572F">
        <w:rPr>
          <w:rFonts w:ascii="Times New Roman" w:hAnsi="Times New Roman" w:cs="Times New Roman"/>
          <w:sz w:val="24"/>
          <w:szCs w:val="24"/>
        </w:rPr>
        <w:t>tem direção</w:t>
      </w:r>
      <w:r w:rsidR="009F4449" w:rsidRPr="007B572F">
        <w:rPr>
          <w:rFonts w:ascii="Times New Roman" w:hAnsi="Times New Roman" w:cs="Times New Roman"/>
          <w:sz w:val="24"/>
          <w:szCs w:val="24"/>
        </w:rPr>
        <w:t xml:space="preserve"> descendente. </w:t>
      </w:r>
      <w:r w:rsidR="00A63BA4" w:rsidRPr="007B572F">
        <w:rPr>
          <w:rFonts w:ascii="Times New Roman" w:hAnsi="Times New Roman" w:cs="Times New Roman"/>
          <w:sz w:val="24"/>
          <w:szCs w:val="24"/>
        </w:rPr>
        <w:t>Cada uma dessas camadas, em termos de teoria narrativa, funciona como um agente independente</w:t>
      </w:r>
      <w:r w:rsidR="002B4FC1">
        <w:rPr>
          <w:rFonts w:ascii="Times New Roman" w:hAnsi="Times New Roman" w:cs="Times New Roman"/>
          <w:sz w:val="24"/>
          <w:szCs w:val="24"/>
        </w:rPr>
        <w:t xml:space="preserve">. 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E cada um deles sugere uma tópica clássica:  a nota pedal </w:t>
      </w:r>
      <w:r w:rsidR="00BB1DA5" w:rsidRPr="007B572F">
        <w:rPr>
          <w:rFonts w:ascii="Times New Roman" w:hAnsi="Times New Roman" w:cs="Times New Roman"/>
          <w:sz w:val="24"/>
          <w:szCs w:val="24"/>
        </w:rPr>
        <w:t>é a âncora d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a fantasia harmônica livre; a pulsação dos acordes em contratempo </w:t>
      </w:r>
      <w:r w:rsidR="00BB1DA5" w:rsidRPr="007B572F">
        <w:rPr>
          <w:rFonts w:ascii="Times New Roman" w:hAnsi="Times New Roman" w:cs="Times New Roman"/>
          <w:sz w:val="24"/>
          <w:szCs w:val="24"/>
        </w:rPr>
        <w:t>é um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 signo </w:t>
      </w:r>
      <w:r w:rsidR="00BB1DA5" w:rsidRPr="007B572F">
        <w:rPr>
          <w:rFonts w:ascii="Times New Roman" w:hAnsi="Times New Roman" w:cs="Times New Roman"/>
          <w:sz w:val="24"/>
          <w:szCs w:val="24"/>
        </w:rPr>
        <w:t>clássico de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 inquietação e angústia; e a longa melodia </w:t>
      </w:r>
      <w:r w:rsidR="00BB1DA5" w:rsidRPr="007B572F">
        <w:rPr>
          <w:rFonts w:ascii="Times New Roman" w:hAnsi="Times New Roman" w:cs="Times New Roman"/>
          <w:sz w:val="24"/>
          <w:szCs w:val="24"/>
        </w:rPr>
        <w:t>é uma</w:t>
      </w:r>
      <w:r w:rsidR="00A63BA4" w:rsidRPr="007B572F">
        <w:rPr>
          <w:rFonts w:ascii="Times New Roman" w:hAnsi="Times New Roman" w:cs="Times New Roman"/>
          <w:sz w:val="24"/>
          <w:szCs w:val="24"/>
        </w:rPr>
        <w:t xml:space="preserve"> versão romântica do tópico do </w:t>
      </w:r>
      <w:r w:rsidR="00A63BA4" w:rsidRPr="007B572F">
        <w:rPr>
          <w:rFonts w:ascii="Times New Roman" w:hAnsi="Times New Roman" w:cs="Times New Roman"/>
          <w:i/>
          <w:sz w:val="24"/>
          <w:szCs w:val="24"/>
        </w:rPr>
        <w:t>estilo cantábile</w:t>
      </w:r>
      <w:r w:rsidR="00A63BA4" w:rsidRPr="007B572F">
        <w:rPr>
          <w:rFonts w:ascii="Times New Roman" w:hAnsi="Times New Roman" w:cs="Times New Roman"/>
          <w:sz w:val="24"/>
          <w:szCs w:val="24"/>
        </w:rPr>
        <w:t>.</w:t>
      </w:r>
    </w:p>
    <w:p w:rsidR="002B4FC1" w:rsidRDefault="00BB1DA5" w:rsidP="007B5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2F">
        <w:rPr>
          <w:rFonts w:ascii="Times New Roman" w:hAnsi="Times New Roman" w:cs="Times New Roman"/>
          <w:sz w:val="24"/>
          <w:szCs w:val="24"/>
        </w:rPr>
        <w:tab/>
        <w:t>O próximo passo de uma</w:t>
      </w:r>
      <w:r w:rsidR="002B6207" w:rsidRPr="007B572F">
        <w:rPr>
          <w:rFonts w:ascii="Times New Roman" w:hAnsi="Times New Roman" w:cs="Times New Roman"/>
          <w:sz w:val="24"/>
          <w:szCs w:val="24"/>
        </w:rPr>
        <w:t xml:space="preserve"> análise narrativa intrínseca é apontar o elemento </w:t>
      </w:r>
      <w:r w:rsidRPr="007B572F">
        <w:rPr>
          <w:rFonts w:ascii="Times New Roman" w:hAnsi="Times New Roman" w:cs="Times New Roman"/>
          <w:sz w:val="24"/>
          <w:szCs w:val="24"/>
        </w:rPr>
        <w:t>significante que introduz</w:t>
      </w:r>
      <w:r w:rsidR="002B6207" w:rsidRPr="007B572F">
        <w:rPr>
          <w:rFonts w:ascii="Times New Roman" w:hAnsi="Times New Roman" w:cs="Times New Roman"/>
          <w:sz w:val="24"/>
          <w:szCs w:val="24"/>
        </w:rPr>
        <w:t xml:space="preserve"> um conflito</w:t>
      </w:r>
      <w:r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Pr="007B572F">
        <w:rPr>
          <w:rFonts w:ascii="Times New Roman" w:hAnsi="Times New Roman" w:cs="Times New Roman"/>
          <w:sz w:val="24"/>
          <w:szCs w:val="24"/>
        </w:rPr>
        <w:t>dramático</w:t>
      </w:r>
      <w:r w:rsidR="002B6207" w:rsidRPr="007B572F">
        <w:rPr>
          <w:rFonts w:ascii="Times New Roman" w:hAnsi="Times New Roman" w:cs="Times New Roman"/>
          <w:sz w:val="24"/>
          <w:szCs w:val="24"/>
        </w:rPr>
        <w:t>. Ele aparece nos compassos 10-11 e 12-13 em que a repetição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2B4FC1">
        <w:rPr>
          <w:rFonts w:ascii="Times New Roman" w:hAnsi="Times New Roman" w:cs="Times New Roman"/>
          <w:sz w:val="24"/>
          <w:szCs w:val="24"/>
        </w:rPr>
        <w:t xml:space="preserve">obsessiva 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do material, transposto quarta acima, </w:t>
      </w:r>
      <w:r w:rsidRPr="007B572F">
        <w:rPr>
          <w:rFonts w:ascii="Times New Roman" w:hAnsi="Times New Roman" w:cs="Times New Roman"/>
          <w:sz w:val="24"/>
          <w:szCs w:val="24"/>
        </w:rPr>
        <w:t xml:space="preserve">marca </w:t>
      </w:r>
      <w:r w:rsidR="00715EA1" w:rsidRPr="007B572F">
        <w:rPr>
          <w:rFonts w:ascii="Times New Roman" w:hAnsi="Times New Roman" w:cs="Times New Roman"/>
          <w:sz w:val="24"/>
          <w:szCs w:val="24"/>
        </w:rPr>
        <w:t>um impasse dramático</w:t>
      </w:r>
      <w:r w:rsidR="002B4FC1">
        <w:rPr>
          <w:rFonts w:ascii="Times New Roman" w:hAnsi="Times New Roman" w:cs="Times New Roman"/>
          <w:sz w:val="24"/>
          <w:szCs w:val="24"/>
        </w:rPr>
        <w:t>,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2B4FC1">
        <w:rPr>
          <w:rFonts w:ascii="Times New Roman" w:hAnsi="Times New Roman" w:cs="Times New Roman"/>
          <w:sz w:val="24"/>
          <w:szCs w:val="24"/>
        </w:rPr>
        <w:t>o qual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gera</w:t>
      </w:r>
      <w:r w:rsidR="002B4FC1">
        <w:rPr>
          <w:rFonts w:ascii="Times New Roman" w:hAnsi="Times New Roman" w:cs="Times New Roman"/>
          <w:sz w:val="24"/>
          <w:szCs w:val="24"/>
        </w:rPr>
        <w:t>,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a seguir</w:t>
      </w:r>
      <w:r w:rsidR="002B4FC1">
        <w:rPr>
          <w:rFonts w:ascii="Times New Roman" w:hAnsi="Times New Roman" w:cs="Times New Roman"/>
          <w:sz w:val="24"/>
          <w:szCs w:val="24"/>
        </w:rPr>
        <w:t>,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três tentativas infrutíferas de resolução que </w:t>
      </w:r>
      <w:r w:rsidRPr="007B572F">
        <w:rPr>
          <w:rFonts w:ascii="Times New Roman" w:hAnsi="Times New Roman" w:cs="Times New Roman"/>
          <w:sz w:val="24"/>
          <w:szCs w:val="24"/>
        </w:rPr>
        <w:t>fazem o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discurso </w:t>
      </w:r>
      <w:r w:rsidRPr="007B572F">
        <w:rPr>
          <w:rFonts w:ascii="Times New Roman" w:hAnsi="Times New Roman" w:cs="Times New Roman"/>
          <w:sz w:val="24"/>
          <w:szCs w:val="24"/>
        </w:rPr>
        <w:t>re</w:t>
      </w:r>
      <w:r w:rsidR="002B4FC1">
        <w:rPr>
          <w:rFonts w:ascii="Times New Roman" w:hAnsi="Times New Roman" w:cs="Times New Roman"/>
          <w:sz w:val="24"/>
          <w:szCs w:val="24"/>
        </w:rPr>
        <w:t>troceder ao começo e terminar com sentido interrogativo</w:t>
      </w:r>
      <w:r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715EA1" w:rsidRPr="007B572F">
        <w:rPr>
          <w:rFonts w:ascii="Times New Roman" w:hAnsi="Times New Roman" w:cs="Times New Roman"/>
          <w:sz w:val="24"/>
          <w:szCs w:val="24"/>
        </w:rPr>
        <w:t>na primeira parte da forma. Uma análise da harmonia</w:t>
      </w:r>
      <w:r w:rsidR="002B4FC1">
        <w:rPr>
          <w:rFonts w:ascii="Times New Roman" w:hAnsi="Times New Roman" w:cs="Times New Roman"/>
          <w:sz w:val="24"/>
          <w:szCs w:val="24"/>
        </w:rPr>
        <w:t>,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com </w:t>
      </w:r>
      <w:r w:rsidR="002B4FC1">
        <w:rPr>
          <w:rFonts w:ascii="Times New Roman" w:hAnsi="Times New Roman" w:cs="Times New Roman"/>
          <w:sz w:val="24"/>
          <w:szCs w:val="24"/>
        </w:rPr>
        <w:t xml:space="preserve">óbvias </w:t>
      </w:r>
      <w:r w:rsidR="00715EA1" w:rsidRPr="007B572F">
        <w:rPr>
          <w:rFonts w:ascii="Times New Roman" w:hAnsi="Times New Roman" w:cs="Times New Roman"/>
          <w:sz w:val="24"/>
          <w:szCs w:val="24"/>
        </w:rPr>
        <w:t>implicações modais</w:t>
      </w:r>
      <w:r w:rsidRPr="007B572F">
        <w:rPr>
          <w:rFonts w:ascii="Times New Roman" w:hAnsi="Times New Roman" w:cs="Times New Roman"/>
          <w:sz w:val="24"/>
          <w:szCs w:val="24"/>
        </w:rPr>
        <w:t xml:space="preserve">, pois a clave que sugere </w:t>
      </w:r>
      <w:proofErr w:type="spellStart"/>
      <w:r w:rsidRPr="007B572F">
        <w:rPr>
          <w:rFonts w:ascii="Times New Roman" w:hAnsi="Times New Roman" w:cs="Times New Roman"/>
          <w:sz w:val="24"/>
          <w:szCs w:val="24"/>
        </w:rPr>
        <w:t>Sib</w:t>
      </w:r>
      <w:proofErr w:type="spellEnd"/>
      <w:r w:rsidRPr="007B572F">
        <w:rPr>
          <w:rFonts w:ascii="Times New Roman" w:hAnsi="Times New Roman" w:cs="Times New Roman"/>
          <w:sz w:val="24"/>
          <w:szCs w:val="24"/>
        </w:rPr>
        <w:t xml:space="preserve"> menor em suspensão de dominante, nunca é confirmada, </w:t>
      </w:r>
      <w:r w:rsidR="002B4FC1">
        <w:rPr>
          <w:rFonts w:ascii="Times New Roman" w:hAnsi="Times New Roman" w:cs="Times New Roman"/>
          <w:sz w:val="24"/>
          <w:szCs w:val="24"/>
        </w:rPr>
        <w:t>mostra a prevalência d</w:t>
      </w:r>
      <w:r w:rsidRPr="007B572F">
        <w:rPr>
          <w:rFonts w:ascii="Times New Roman" w:hAnsi="Times New Roman" w:cs="Times New Roman"/>
          <w:sz w:val="24"/>
          <w:szCs w:val="24"/>
        </w:rPr>
        <w:t>a escala de Fá com inflexões dóricas,</w:t>
      </w:r>
      <w:r w:rsidR="002B4FC1">
        <w:rPr>
          <w:rFonts w:ascii="Times New Roman" w:hAnsi="Times New Roman" w:cs="Times New Roman"/>
          <w:sz w:val="24"/>
          <w:szCs w:val="24"/>
        </w:rPr>
        <w:t xml:space="preserve"> o que nos</w:t>
      </w:r>
      <w:r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715EA1" w:rsidRPr="007B572F">
        <w:rPr>
          <w:rFonts w:ascii="Times New Roman" w:hAnsi="Times New Roman" w:cs="Times New Roman"/>
          <w:sz w:val="24"/>
          <w:szCs w:val="24"/>
        </w:rPr>
        <w:t>permite iluminar outros sentidos do discurso</w:t>
      </w:r>
      <w:r w:rsidR="002B4FC1">
        <w:rPr>
          <w:rFonts w:ascii="Times New Roman" w:hAnsi="Times New Roman" w:cs="Times New Roman"/>
          <w:sz w:val="24"/>
          <w:szCs w:val="24"/>
        </w:rPr>
        <w:t>, mas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que demandam um espaço não disponível </w:t>
      </w:r>
      <w:r w:rsidR="004E061F" w:rsidRPr="007B572F">
        <w:rPr>
          <w:rFonts w:ascii="Times New Roman" w:hAnsi="Times New Roman" w:cs="Times New Roman"/>
          <w:sz w:val="24"/>
          <w:szCs w:val="24"/>
        </w:rPr>
        <w:t>aqui</w:t>
      </w:r>
      <w:r w:rsidR="00715EA1" w:rsidRPr="007B572F">
        <w:rPr>
          <w:rFonts w:ascii="Times New Roman" w:hAnsi="Times New Roman" w:cs="Times New Roman"/>
          <w:sz w:val="24"/>
          <w:szCs w:val="24"/>
        </w:rPr>
        <w:t>. A parte B da fo</w:t>
      </w:r>
      <w:r w:rsidR="004E061F" w:rsidRPr="007B572F">
        <w:rPr>
          <w:rFonts w:ascii="Times New Roman" w:hAnsi="Times New Roman" w:cs="Times New Roman"/>
          <w:sz w:val="24"/>
          <w:szCs w:val="24"/>
        </w:rPr>
        <w:t>rma utiliza uma retórica romântica padrão que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desenvolve </w:t>
      </w:r>
      <w:r w:rsidR="002B4FC1">
        <w:rPr>
          <w:rFonts w:ascii="Times New Roman" w:hAnsi="Times New Roman" w:cs="Times New Roman"/>
          <w:sz w:val="24"/>
          <w:szCs w:val="24"/>
        </w:rPr>
        <w:t>um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a luta </w:t>
      </w:r>
      <w:r w:rsidR="002B4FC1">
        <w:rPr>
          <w:rFonts w:ascii="Times New Roman" w:hAnsi="Times New Roman" w:cs="Times New Roman"/>
          <w:sz w:val="24"/>
          <w:szCs w:val="24"/>
        </w:rPr>
        <w:t>pela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 resolução do conflito 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exposto na </w:t>
      </w:r>
      <w:r w:rsidR="00715EA1" w:rsidRPr="007B572F">
        <w:rPr>
          <w:rFonts w:ascii="Times New Roman" w:hAnsi="Times New Roman" w:cs="Times New Roman"/>
          <w:sz w:val="24"/>
          <w:szCs w:val="24"/>
        </w:rPr>
        <w:t xml:space="preserve">parte A. 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O final de B determina uma mudança da </w:t>
      </w:r>
      <w:r w:rsidR="008778E8" w:rsidRPr="007B572F">
        <w:rPr>
          <w:rFonts w:ascii="Times New Roman" w:hAnsi="Times New Roman" w:cs="Times New Roman"/>
          <w:sz w:val="24"/>
          <w:szCs w:val="24"/>
        </w:rPr>
        <w:t>trajetória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narrativa. </w:t>
      </w:r>
      <w:r w:rsidR="002B4FC1">
        <w:rPr>
          <w:rFonts w:ascii="Times New Roman" w:hAnsi="Times New Roman" w:cs="Times New Roman"/>
          <w:sz w:val="24"/>
          <w:szCs w:val="24"/>
        </w:rPr>
        <w:t>O uso d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a tópica de recitativo, que segundo o sentido clássico indica um distanciamento do narrador,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permite que a volta para a parte 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A tenha uma nova formulação. A versão </w:t>
      </w:r>
      <w:r w:rsidR="004E061F" w:rsidRPr="007B572F">
        <w:rPr>
          <w:rFonts w:ascii="Times New Roman" w:hAnsi="Times New Roman" w:cs="Times New Roman"/>
          <w:sz w:val="24"/>
          <w:szCs w:val="24"/>
        </w:rPr>
        <w:lastRenderedPageBreak/>
        <w:t xml:space="preserve">transposta que havia </w:t>
      </w:r>
      <w:r w:rsidR="008778E8" w:rsidRPr="007B572F">
        <w:rPr>
          <w:rFonts w:ascii="Times New Roman" w:hAnsi="Times New Roman" w:cs="Times New Roman"/>
          <w:sz w:val="24"/>
          <w:szCs w:val="24"/>
        </w:rPr>
        <w:t>marcado o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conflito</w:t>
      </w:r>
      <w:r w:rsidR="008778E8" w:rsidRPr="007B572F">
        <w:rPr>
          <w:rFonts w:ascii="Times New Roman" w:hAnsi="Times New Roman" w:cs="Times New Roman"/>
          <w:sz w:val="24"/>
          <w:szCs w:val="24"/>
        </w:rPr>
        <w:t>,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aparece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agora 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em primeiro lugar, invertendo com o primeiro material a ordem do discurso. Nesse novo contexto a discurso </w:t>
      </w:r>
      <w:r w:rsidR="008778E8" w:rsidRPr="007B572F">
        <w:rPr>
          <w:rFonts w:ascii="Times New Roman" w:hAnsi="Times New Roman" w:cs="Times New Roman"/>
          <w:sz w:val="24"/>
          <w:szCs w:val="24"/>
        </w:rPr>
        <w:t>ganha a liberdade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para atingir</w:t>
      </w:r>
      <w:r w:rsidR="008778E8" w:rsidRPr="007B572F">
        <w:rPr>
          <w:rFonts w:ascii="Times New Roman" w:hAnsi="Times New Roman" w:cs="Times New Roman"/>
          <w:sz w:val="24"/>
          <w:szCs w:val="24"/>
        </w:rPr>
        <w:t>,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pacificamente</w:t>
      </w:r>
      <w:r w:rsidR="008778E8" w:rsidRPr="007B572F">
        <w:rPr>
          <w:rFonts w:ascii="Times New Roman" w:hAnsi="Times New Roman" w:cs="Times New Roman"/>
          <w:sz w:val="24"/>
          <w:szCs w:val="24"/>
        </w:rPr>
        <w:t>,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um Fá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agudíssimo </w:t>
      </w:r>
      <w:r w:rsidR="004E061F" w:rsidRPr="007B572F">
        <w:rPr>
          <w:rFonts w:ascii="Times New Roman" w:hAnsi="Times New Roman" w:cs="Times New Roman"/>
          <w:sz w:val="24"/>
          <w:szCs w:val="24"/>
        </w:rPr>
        <w:t>como ponto culminant</w:t>
      </w:r>
      <w:r w:rsidR="002B4FC1">
        <w:rPr>
          <w:rFonts w:ascii="Times New Roman" w:hAnsi="Times New Roman" w:cs="Times New Roman"/>
          <w:sz w:val="24"/>
          <w:szCs w:val="24"/>
        </w:rPr>
        <w:t>e, invertendo também a direção melódica de descendente para ascendente.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 Em seguida, todavia, um novo desenho de arpejos conduz o desfecho para um sentido ambíguo de suspensão</w:t>
      </w:r>
      <w:r w:rsidR="002B4FC1">
        <w:rPr>
          <w:rFonts w:ascii="Times New Roman" w:hAnsi="Times New Roman" w:cs="Times New Roman"/>
          <w:sz w:val="24"/>
          <w:szCs w:val="24"/>
        </w:rPr>
        <w:t>, indicando dúvidas sobre a resolução do conflito</w:t>
      </w:r>
      <w:r w:rsidR="004E061F" w:rsidRPr="007B572F">
        <w:rPr>
          <w:rFonts w:ascii="Times New Roman" w:hAnsi="Times New Roman" w:cs="Times New Roman"/>
          <w:sz w:val="24"/>
          <w:szCs w:val="24"/>
        </w:rPr>
        <w:t xml:space="preserve">.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Não há, porém, </w:t>
      </w:r>
      <w:r w:rsidR="002B4FC1">
        <w:rPr>
          <w:rFonts w:ascii="Times New Roman" w:hAnsi="Times New Roman" w:cs="Times New Roman"/>
          <w:sz w:val="24"/>
          <w:szCs w:val="24"/>
        </w:rPr>
        <w:t>nenhu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m desfecho trágico, nem </w:t>
      </w:r>
      <w:r w:rsidR="002B4FC1">
        <w:rPr>
          <w:rFonts w:ascii="Times New Roman" w:hAnsi="Times New Roman" w:cs="Times New Roman"/>
          <w:sz w:val="24"/>
          <w:szCs w:val="24"/>
        </w:rPr>
        <w:t>outr</w:t>
      </w:r>
      <w:r w:rsidR="008778E8" w:rsidRPr="007B572F">
        <w:rPr>
          <w:rFonts w:ascii="Times New Roman" w:hAnsi="Times New Roman" w:cs="Times New Roman"/>
          <w:sz w:val="24"/>
          <w:szCs w:val="24"/>
        </w:rPr>
        <w:t>a resolução satisfatória do conflito, nem sua superação ou transcendência, e nem mesmo</w:t>
      </w:r>
      <w:r w:rsidR="00FB538F" w:rsidRPr="007B572F">
        <w:rPr>
          <w:rFonts w:ascii="Times New Roman" w:hAnsi="Times New Roman" w:cs="Times New Roman"/>
          <w:sz w:val="24"/>
          <w:szCs w:val="24"/>
        </w:rPr>
        <w:t xml:space="preserve"> </w:t>
      </w:r>
      <w:r w:rsidR="002B4FC1">
        <w:rPr>
          <w:rFonts w:ascii="Times New Roman" w:hAnsi="Times New Roman" w:cs="Times New Roman"/>
          <w:sz w:val="24"/>
          <w:szCs w:val="24"/>
        </w:rPr>
        <w:t xml:space="preserve">trata-se de um caso de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ironia romântica. </w:t>
      </w:r>
      <w:r w:rsidR="002B4FC1">
        <w:rPr>
          <w:rFonts w:ascii="Times New Roman" w:hAnsi="Times New Roman" w:cs="Times New Roman"/>
          <w:sz w:val="24"/>
          <w:szCs w:val="24"/>
        </w:rPr>
        <w:t>Conclui-se, então, que o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 discurso desta peça </w:t>
      </w:r>
      <w:r w:rsidR="00FB538F" w:rsidRPr="007B572F">
        <w:rPr>
          <w:rFonts w:ascii="Times New Roman" w:hAnsi="Times New Roman" w:cs="Times New Roman"/>
          <w:sz w:val="24"/>
          <w:szCs w:val="24"/>
        </w:rPr>
        <w:t xml:space="preserve">é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a construção de uma narrativa com um sentido de </w:t>
      </w:r>
      <w:r w:rsidR="008778E8" w:rsidRPr="007B572F">
        <w:rPr>
          <w:rFonts w:ascii="Times New Roman" w:hAnsi="Times New Roman" w:cs="Times New Roman"/>
          <w:b/>
          <w:sz w:val="24"/>
          <w:szCs w:val="24"/>
        </w:rPr>
        <w:t>resignação</w:t>
      </w:r>
      <w:r w:rsidR="00FB538F" w:rsidRPr="007B572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6207" w:rsidRPr="007B572F" w:rsidRDefault="002B4FC1" w:rsidP="002B4F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análise</w:t>
      </w:r>
      <w:r w:rsidR="00FB538F" w:rsidRPr="007B572F">
        <w:rPr>
          <w:rFonts w:ascii="Times New Roman" w:hAnsi="Times New Roman" w:cs="Times New Roman"/>
          <w:sz w:val="24"/>
          <w:szCs w:val="24"/>
        </w:rPr>
        <w:t xml:space="preserve"> n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os fornece um </w:t>
      </w:r>
      <w:r w:rsidR="00FB538F" w:rsidRPr="007B572F">
        <w:rPr>
          <w:rFonts w:ascii="Times New Roman" w:hAnsi="Times New Roman" w:cs="Times New Roman"/>
          <w:sz w:val="24"/>
          <w:szCs w:val="24"/>
        </w:rPr>
        <w:t>bom exemplo d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a utilidade, ou </w:t>
      </w:r>
      <w:r w:rsidR="00FB538F" w:rsidRPr="007B572F">
        <w:rPr>
          <w:rFonts w:ascii="Times New Roman" w:hAnsi="Times New Roman" w:cs="Times New Roman"/>
          <w:sz w:val="24"/>
          <w:szCs w:val="24"/>
        </w:rPr>
        <w:t>mesmo da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 necessidade, da análise narrativa como </w:t>
      </w:r>
      <w:r>
        <w:rPr>
          <w:rFonts w:ascii="Times New Roman" w:hAnsi="Times New Roman" w:cs="Times New Roman"/>
          <w:sz w:val="24"/>
          <w:szCs w:val="24"/>
        </w:rPr>
        <w:t xml:space="preserve">método para se </w:t>
      </w:r>
      <w:r w:rsidR="008778E8" w:rsidRPr="007B572F">
        <w:rPr>
          <w:rFonts w:ascii="Times New Roman" w:hAnsi="Times New Roman" w:cs="Times New Roman"/>
          <w:sz w:val="24"/>
          <w:szCs w:val="24"/>
        </w:rPr>
        <w:t xml:space="preserve">ultrapassar os limites da análise formal quando uma obra musical </w:t>
      </w:r>
      <w:r w:rsidR="00FB538F" w:rsidRPr="007B572F">
        <w:rPr>
          <w:rFonts w:ascii="Times New Roman" w:hAnsi="Times New Roman" w:cs="Times New Roman"/>
          <w:sz w:val="24"/>
          <w:szCs w:val="24"/>
        </w:rPr>
        <w:t xml:space="preserve">assim </w:t>
      </w:r>
      <w:r w:rsidR="008778E8" w:rsidRPr="007B572F">
        <w:rPr>
          <w:rFonts w:ascii="Times New Roman" w:hAnsi="Times New Roman" w:cs="Times New Roman"/>
          <w:sz w:val="24"/>
          <w:szCs w:val="24"/>
        </w:rPr>
        <w:t>o demandar.</w:t>
      </w:r>
    </w:p>
    <w:p w:rsidR="002B6207" w:rsidRDefault="002B6207" w:rsidP="00D12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72F" w:rsidRDefault="007B572F" w:rsidP="00D12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Narratividade. </w:t>
      </w:r>
      <w:r w:rsidR="00172555">
        <w:rPr>
          <w:rFonts w:ascii="Times New Roman" w:hAnsi="Times New Roman" w:cs="Times New Roman"/>
          <w:sz w:val="24"/>
          <w:szCs w:val="24"/>
        </w:rPr>
        <w:t>Análise Musical. Significação Musical.</w:t>
      </w:r>
    </w:p>
    <w:p w:rsidR="007579F3" w:rsidRDefault="007579F3" w:rsidP="00D12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FC1" w:rsidRPr="00172555" w:rsidRDefault="007579F3" w:rsidP="002B4FC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2555">
        <w:rPr>
          <w:rFonts w:ascii="Times New Roman" w:hAnsi="Times New Roman" w:cs="Times New Roman"/>
          <w:sz w:val="24"/>
          <w:szCs w:val="24"/>
          <w:u w:val="single"/>
        </w:rPr>
        <w:t>REFERÊNCIAS:</w:t>
      </w:r>
      <w:bookmarkStart w:id="0" w:name="_GoBack"/>
      <w:bookmarkEnd w:id="0"/>
    </w:p>
    <w:p w:rsidR="007579F3" w:rsidRPr="007579F3" w:rsidRDefault="007579F3" w:rsidP="00757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FC1">
        <w:rPr>
          <w:rFonts w:ascii="Times New Roman" w:hAnsi="Times New Roman" w:cs="Times New Roman"/>
          <w:sz w:val="24"/>
          <w:szCs w:val="24"/>
          <w:lang w:val="en-US"/>
        </w:rPr>
        <w:t xml:space="preserve">ALMÉN, Byron. </w:t>
      </w:r>
      <w:r w:rsidRPr="007579F3"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Pr="007579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Theory of Musical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Narrative. </w:t>
      </w:r>
      <w:r w:rsidRPr="00757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Bloomington: Indiana University Press.</w:t>
      </w:r>
    </w:p>
    <w:p w:rsidR="007579F3" w:rsidRPr="007579F3" w:rsidRDefault="007579F3" w:rsidP="00757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B4FC1">
        <w:rPr>
          <w:rFonts w:ascii="Times New Roman" w:hAnsi="Times New Roman" w:cs="Times New Roman"/>
          <w:sz w:val="24"/>
          <w:szCs w:val="24"/>
          <w:lang w:val="en-US"/>
        </w:rPr>
        <w:t>GRABÓCZ</w:t>
      </w:r>
      <w:r w:rsidRPr="007579F3">
        <w:rPr>
          <w:rFonts w:ascii="Times New Roman" w:hAnsi="Times New Roman" w:cs="Times New Roman"/>
          <w:sz w:val="24"/>
          <w:szCs w:val="24"/>
          <w:lang w:val="fr-FR"/>
        </w:rPr>
        <w:t xml:space="preserve">, Márta. 2009. </w:t>
      </w:r>
      <w:r w:rsidRPr="007579F3">
        <w:rPr>
          <w:rFonts w:ascii="Times New Roman" w:hAnsi="Times New Roman" w:cs="Times New Roman"/>
          <w:i/>
          <w:sz w:val="24"/>
          <w:szCs w:val="24"/>
          <w:lang w:val="fr-FR"/>
        </w:rPr>
        <w:t>Musique, Narrativité, Signification.</w:t>
      </w:r>
      <w:r w:rsidRPr="007579F3">
        <w:rPr>
          <w:rFonts w:ascii="Times New Roman" w:hAnsi="Times New Roman" w:cs="Times New Roman"/>
          <w:sz w:val="24"/>
          <w:szCs w:val="24"/>
          <w:lang w:val="fr-FR"/>
        </w:rPr>
        <w:t xml:space="preserve"> Paris: L’Harmattan.</w:t>
      </w:r>
    </w:p>
    <w:p w:rsidR="007579F3" w:rsidRPr="007579F3" w:rsidRDefault="007579F3" w:rsidP="007579F3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79F3">
        <w:rPr>
          <w:rFonts w:ascii="Times New Roman" w:hAnsi="Times New Roman" w:cs="Times New Roman"/>
          <w:lang w:val="fr-FR"/>
        </w:rPr>
        <w:t xml:space="preserve">KLEIN, Michael. </w:t>
      </w:r>
      <w:r w:rsidRPr="007579F3">
        <w:rPr>
          <w:rFonts w:ascii="Times New Roman" w:hAnsi="Times New Roman" w:cs="Times New Roman"/>
          <w:lang w:val="en-US"/>
        </w:rPr>
        <w:t xml:space="preserve">2017. </w:t>
      </w:r>
      <w:r w:rsidRPr="007579F3">
        <w:rPr>
          <w:rFonts w:ascii="Times New Roman" w:hAnsi="Times New Roman" w:cs="Times New Roman"/>
          <w:lang w:val="en-US"/>
        </w:rPr>
        <w:t xml:space="preserve"> </w:t>
      </w:r>
      <w:r w:rsidRPr="007579F3">
        <w:rPr>
          <w:rFonts w:ascii="Times New Roman" w:hAnsi="Times New Roman" w:cs="Times New Roman"/>
          <w:lang w:val="en-US"/>
        </w:rPr>
        <w:t>A Narrative of Dreams: Chopin’</w:t>
      </w:r>
      <w:r>
        <w:rPr>
          <w:rFonts w:ascii="Times New Roman" w:hAnsi="Times New Roman" w:cs="Times New Roman"/>
          <w:lang w:val="en-US"/>
        </w:rPr>
        <w:t>s “</w:t>
      </w:r>
      <w:r w:rsidRPr="007579F3">
        <w:rPr>
          <w:rFonts w:ascii="Times New Roman" w:hAnsi="Times New Roman" w:cs="Times New Roman"/>
          <w:lang w:val="en-US"/>
        </w:rPr>
        <w:t>Polonaise-</w:t>
      </w:r>
      <w:proofErr w:type="spellStart"/>
      <w:r w:rsidRPr="007579F3">
        <w:rPr>
          <w:rFonts w:ascii="Times New Roman" w:hAnsi="Times New Roman" w:cs="Times New Roman"/>
          <w:lang w:val="en-US"/>
        </w:rPr>
        <w:t>Fantaisie</w:t>
      </w:r>
      <w:proofErr w:type="spellEnd"/>
      <w:r>
        <w:rPr>
          <w:rFonts w:ascii="Times New Roman" w:hAnsi="Times New Roman" w:cs="Times New Roman"/>
          <w:lang w:val="en-US"/>
        </w:rPr>
        <w:t>”</w:t>
      </w:r>
      <w:r w:rsidRPr="007579F3">
        <w:rPr>
          <w:rFonts w:ascii="Times New Roman" w:hAnsi="Times New Roman" w:cs="Times New Roman"/>
          <w:i/>
          <w:lang w:val="en-US"/>
        </w:rPr>
        <w:t>.</w:t>
      </w:r>
      <w:r w:rsidRPr="007579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79F3">
        <w:rPr>
          <w:rFonts w:ascii="Times New Roman" w:hAnsi="Times New Roman" w:cs="Times New Roman"/>
          <w:i/>
          <w:lang w:val="en-US"/>
        </w:rPr>
        <w:t>Revista</w:t>
      </w:r>
      <w:proofErr w:type="spellEnd"/>
      <w:r w:rsidRPr="007579F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7579F3">
        <w:rPr>
          <w:rFonts w:ascii="Times New Roman" w:hAnsi="Times New Roman" w:cs="Times New Roman"/>
          <w:i/>
          <w:lang w:val="en-US"/>
        </w:rPr>
        <w:t>Musica</w:t>
      </w:r>
      <w:proofErr w:type="spellEnd"/>
      <w:r w:rsidRPr="007579F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7579F3">
        <w:rPr>
          <w:rFonts w:ascii="Times New Roman" w:hAnsi="Times New Roman" w:cs="Times New Roman"/>
          <w:i/>
          <w:lang w:val="en-US"/>
        </w:rPr>
        <w:t>Theorica</w:t>
      </w:r>
      <w:proofErr w:type="spellEnd"/>
      <w:r>
        <w:rPr>
          <w:rFonts w:ascii="Times New Roman" w:hAnsi="Times New Roman" w:cs="Times New Roman"/>
          <w:lang w:val="en-US"/>
        </w:rPr>
        <w:t xml:space="preserve"> vol. 1 p. 1-18.</w:t>
      </w:r>
    </w:p>
    <w:p w:rsidR="007579F3" w:rsidRPr="007579F3" w:rsidRDefault="007579F3" w:rsidP="00757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9F3">
        <w:rPr>
          <w:rFonts w:ascii="Times New Roman" w:hAnsi="Times New Roman" w:cs="Times New Roman"/>
          <w:sz w:val="24"/>
          <w:szCs w:val="24"/>
          <w:lang w:val="en-US"/>
        </w:rPr>
        <w:t xml:space="preserve">TARASTI, </w:t>
      </w:r>
      <w:proofErr w:type="spellStart"/>
      <w:r w:rsidRPr="007579F3">
        <w:rPr>
          <w:rFonts w:ascii="Times New Roman" w:hAnsi="Times New Roman" w:cs="Times New Roman"/>
          <w:sz w:val="24"/>
          <w:szCs w:val="24"/>
          <w:lang w:val="en-US"/>
        </w:rPr>
        <w:t>Eero</w:t>
      </w:r>
      <w:proofErr w:type="spellEnd"/>
      <w:r w:rsidRPr="007579F3">
        <w:rPr>
          <w:rFonts w:ascii="Times New Roman" w:hAnsi="Times New Roman" w:cs="Times New Roman"/>
          <w:sz w:val="24"/>
          <w:szCs w:val="24"/>
          <w:lang w:val="en-US"/>
        </w:rPr>
        <w:t xml:space="preserve">. 1994. </w:t>
      </w:r>
      <w:r w:rsidRPr="007579F3">
        <w:rPr>
          <w:rFonts w:ascii="Times New Roman" w:hAnsi="Times New Roman" w:cs="Times New Roman"/>
          <w:i/>
          <w:sz w:val="24"/>
          <w:szCs w:val="24"/>
          <w:lang w:val="en-US"/>
        </w:rPr>
        <w:t>A Theory of Musical Semiotics</w:t>
      </w:r>
      <w:r w:rsidRPr="007579F3">
        <w:rPr>
          <w:rFonts w:ascii="Times New Roman" w:hAnsi="Times New Roman" w:cs="Times New Roman"/>
          <w:sz w:val="24"/>
          <w:szCs w:val="24"/>
          <w:lang w:val="en-US"/>
        </w:rPr>
        <w:t>. Bloomington: Indiana University Press.</w:t>
      </w:r>
    </w:p>
    <w:p w:rsidR="007579F3" w:rsidRPr="007579F3" w:rsidRDefault="007579F3" w:rsidP="00757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579F3" w:rsidRPr="00757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63"/>
    <w:rsid w:val="00172555"/>
    <w:rsid w:val="00182EA9"/>
    <w:rsid w:val="001A70F5"/>
    <w:rsid w:val="002276D4"/>
    <w:rsid w:val="002B4FC1"/>
    <w:rsid w:val="002B6207"/>
    <w:rsid w:val="004E061F"/>
    <w:rsid w:val="005A3563"/>
    <w:rsid w:val="00715EA1"/>
    <w:rsid w:val="007579F3"/>
    <w:rsid w:val="007B572F"/>
    <w:rsid w:val="00802BF9"/>
    <w:rsid w:val="008778E8"/>
    <w:rsid w:val="008B4374"/>
    <w:rsid w:val="009F4449"/>
    <w:rsid w:val="00A63BA4"/>
    <w:rsid w:val="00AA1120"/>
    <w:rsid w:val="00B12E93"/>
    <w:rsid w:val="00BB1DA5"/>
    <w:rsid w:val="00C87FEA"/>
    <w:rsid w:val="00D1291A"/>
    <w:rsid w:val="00F22104"/>
    <w:rsid w:val="00F313BA"/>
    <w:rsid w:val="00F86BA8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3D6D0-7F8D-4289-9EDD-62DB34B6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12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29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1291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572F"/>
    <w:pPr>
      <w:ind w:left="720"/>
      <w:contextualSpacing/>
    </w:pPr>
  </w:style>
  <w:style w:type="paragraph" w:customStyle="1" w:styleId="Default">
    <w:name w:val="Default"/>
    <w:rsid w:val="007579F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1028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Coelho</dc:creator>
  <cp:keywords/>
  <dc:description/>
  <cp:lastModifiedBy>Rodolfo Coelho</cp:lastModifiedBy>
  <cp:revision>7</cp:revision>
  <dcterms:created xsi:type="dcterms:W3CDTF">2023-07-23T12:57:00Z</dcterms:created>
  <dcterms:modified xsi:type="dcterms:W3CDTF">2023-07-23T19:11:00Z</dcterms:modified>
</cp:coreProperties>
</file>