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EC651A" w14:textId="07D69E0D" w:rsidR="003C2133" w:rsidRDefault="00F81DEE">
      <w:pPr>
        <w:pStyle w:val="TeMAttulo"/>
        <w:spacing w:before="0"/>
      </w:pPr>
      <w:r w:rsidRPr="00F81DEE">
        <w:t>O “jeito Donato” de tocar: estruturas e características</w:t>
      </w:r>
      <w:r w:rsidR="003D647F">
        <w:t xml:space="preserve"> advindas</w:t>
      </w:r>
      <w:r w:rsidRPr="00F81DEE">
        <w:t xml:space="preserve"> de </w:t>
      </w:r>
      <w:r w:rsidR="003D647F">
        <w:t>seu arquétipo melódico</w:t>
      </w:r>
    </w:p>
    <w:p w14:paraId="1400E31F" w14:textId="73727936" w:rsidR="00E16449" w:rsidRPr="00E16449" w:rsidRDefault="00E16449" w:rsidP="00E16449">
      <w:pPr>
        <w:pStyle w:val="TeMAautor"/>
        <w:spacing w:before="240" w:after="240"/>
        <w:rPr>
          <w:rStyle w:val="Refdenotaderodap"/>
          <w:vertAlign w:val="baseline"/>
        </w:rPr>
      </w:pPr>
      <w:proofErr w:type="spellStart"/>
      <w:r w:rsidRPr="00E16449">
        <w:rPr>
          <w:lang w:val="en-US"/>
        </w:rPr>
        <w:t>Márcio</w:t>
      </w:r>
      <w:proofErr w:type="spellEnd"/>
      <w:r w:rsidRPr="00E16449">
        <w:rPr>
          <w:lang w:val="en-US"/>
        </w:rPr>
        <w:t xml:space="preserve"> de Oliveira Silva</w:t>
      </w:r>
      <w:r>
        <w:rPr>
          <w:rStyle w:val="Refdenotaderodap"/>
        </w:rPr>
        <w:t>1</w:t>
      </w:r>
      <w:r>
        <w:t xml:space="preserve">, </w:t>
      </w:r>
      <w:r w:rsidRPr="00E16449">
        <w:t>Juliana Rocha de Faria Silva</w:t>
      </w:r>
      <w:r>
        <w:rPr>
          <w:rStyle w:val="Refdenotaderodap"/>
        </w:rPr>
        <w:t>2</w:t>
      </w:r>
      <w:r>
        <w:t xml:space="preserve">, </w:t>
      </w:r>
      <w:proofErr w:type="spellStart"/>
      <w:r w:rsidRPr="00E16449">
        <w:rPr>
          <w:lang w:val="en-US"/>
        </w:rPr>
        <w:t>Sérgio</w:t>
      </w:r>
      <w:proofErr w:type="spellEnd"/>
      <w:r w:rsidRPr="00E16449">
        <w:rPr>
          <w:lang w:val="en-US"/>
        </w:rPr>
        <w:t xml:space="preserve"> Nogueira Mendes</w:t>
      </w:r>
      <w:r w:rsidRPr="00E16449">
        <w:rPr>
          <w:vertAlign w:val="superscript"/>
          <w:lang w:val="en-US"/>
        </w:rPr>
        <w:t>3</w:t>
      </w:r>
    </w:p>
    <w:p w14:paraId="0115E41F" w14:textId="17A12373" w:rsidR="00E16449" w:rsidRPr="006C51C0" w:rsidRDefault="00E16449" w:rsidP="006C51C0">
      <w:pPr>
        <w:pStyle w:val="TeMAendereo"/>
        <w:spacing w:after="0" w:line="276" w:lineRule="auto"/>
        <w:rPr>
          <w:sz w:val="20"/>
        </w:rPr>
      </w:pPr>
      <w:r w:rsidRPr="006C51C0">
        <w:rPr>
          <w:rStyle w:val="Refdenotaderodap"/>
          <w:sz w:val="20"/>
        </w:rPr>
        <w:t>1</w:t>
      </w:r>
      <w:r w:rsidR="004E6637" w:rsidRPr="006C51C0">
        <w:rPr>
          <w:sz w:val="20"/>
        </w:rPr>
        <w:t>Universidade de Brasília</w:t>
      </w:r>
    </w:p>
    <w:p w14:paraId="3FDD3428" w14:textId="09F2AF94" w:rsidR="00E16449" w:rsidRPr="006C51C0" w:rsidRDefault="00E16449" w:rsidP="006C51C0">
      <w:pPr>
        <w:pStyle w:val="TeMAendereo"/>
        <w:spacing w:after="0" w:line="276" w:lineRule="auto"/>
        <w:rPr>
          <w:sz w:val="20"/>
          <w:lang w:val="en-US"/>
        </w:rPr>
      </w:pPr>
      <w:r w:rsidRPr="006C51C0">
        <w:rPr>
          <w:rStyle w:val="Refdenotaderodap"/>
          <w:sz w:val="20"/>
        </w:rPr>
        <w:t>2</w:t>
      </w:r>
      <w:r w:rsidR="004E6637" w:rsidRPr="006C51C0">
        <w:rPr>
          <w:sz w:val="20"/>
        </w:rPr>
        <w:t xml:space="preserve"> </w:t>
      </w:r>
      <w:r w:rsidR="004E6637" w:rsidRPr="006C51C0">
        <w:rPr>
          <w:sz w:val="20"/>
          <w:lang w:val="en-US"/>
        </w:rPr>
        <w:t xml:space="preserve">Instituto Federal de </w:t>
      </w:r>
      <w:proofErr w:type="spellStart"/>
      <w:r w:rsidR="004E6637" w:rsidRPr="006C51C0">
        <w:rPr>
          <w:sz w:val="20"/>
          <w:lang w:val="en-US"/>
        </w:rPr>
        <w:t>Educação</w:t>
      </w:r>
      <w:proofErr w:type="spellEnd"/>
      <w:r w:rsidR="004E6637" w:rsidRPr="006C51C0">
        <w:rPr>
          <w:sz w:val="20"/>
          <w:lang w:val="en-US"/>
        </w:rPr>
        <w:t xml:space="preserve">, </w:t>
      </w:r>
      <w:proofErr w:type="spellStart"/>
      <w:r w:rsidR="004E6637" w:rsidRPr="006C51C0">
        <w:rPr>
          <w:sz w:val="20"/>
          <w:lang w:val="en-US"/>
        </w:rPr>
        <w:t>Ciência</w:t>
      </w:r>
      <w:proofErr w:type="spellEnd"/>
      <w:r w:rsidR="004E6637" w:rsidRPr="006C51C0">
        <w:rPr>
          <w:sz w:val="20"/>
          <w:lang w:val="en-US"/>
        </w:rPr>
        <w:t xml:space="preserve"> e </w:t>
      </w:r>
      <w:proofErr w:type="spellStart"/>
      <w:r w:rsidR="004E6637" w:rsidRPr="006C51C0">
        <w:rPr>
          <w:sz w:val="20"/>
          <w:lang w:val="en-US"/>
        </w:rPr>
        <w:t>Tecnologia</w:t>
      </w:r>
      <w:proofErr w:type="spellEnd"/>
      <w:r w:rsidR="004E6637" w:rsidRPr="006C51C0">
        <w:rPr>
          <w:sz w:val="20"/>
          <w:lang w:val="en-US"/>
        </w:rPr>
        <w:t xml:space="preserve"> de Brasília</w:t>
      </w:r>
    </w:p>
    <w:p w14:paraId="5E4B906D" w14:textId="13F09398" w:rsidR="004E6637" w:rsidRPr="006C51C0" w:rsidRDefault="004E6637" w:rsidP="006C51C0">
      <w:pPr>
        <w:pStyle w:val="TeMAendereo"/>
        <w:spacing w:after="0" w:line="276" w:lineRule="auto"/>
        <w:rPr>
          <w:sz w:val="20"/>
        </w:rPr>
      </w:pPr>
      <w:r w:rsidRPr="006C51C0">
        <w:rPr>
          <w:sz w:val="20"/>
          <w:vertAlign w:val="superscript"/>
        </w:rPr>
        <w:t xml:space="preserve">3 </w:t>
      </w:r>
      <w:r w:rsidRPr="006C51C0">
        <w:rPr>
          <w:sz w:val="20"/>
        </w:rPr>
        <w:t>Universidade de Brasília</w:t>
      </w:r>
    </w:p>
    <w:p w14:paraId="2426B388" w14:textId="70910489" w:rsidR="00E16449" w:rsidRPr="006C51C0" w:rsidRDefault="004E6637" w:rsidP="006C51C0">
      <w:pPr>
        <w:pStyle w:val="TeMAemail"/>
        <w:spacing w:before="240" w:after="0" w:line="276" w:lineRule="auto"/>
        <w:rPr>
          <w:sz w:val="18"/>
        </w:rPr>
      </w:pPr>
      <w:r w:rsidRPr="006C51C0">
        <w:rPr>
          <w:sz w:val="18"/>
        </w:rPr>
        <w:t>marciobradok@hotmail.com</w:t>
      </w:r>
      <w:r w:rsidR="00E16449" w:rsidRPr="006C51C0">
        <w:rPr>
          <w:sz w:val="18"/>
        </w:rPr>
        <w:t xml:space="preserve">, </w:t>
      </w:r>
      <w:r w:rsidRPr="006C51C0">
        <w:rPr>
          <w:sz w:val="18"/>
        </w:rPr>
        <w:t>juliana.silva@ifb.edu.br, senog@unb.br</w:t>
      </w:r>
    </w:p>
    <w:p w14:paraId="3AEF80B2" w14:textId="77777777" w:rsidR="003C2133" w:rsidRDefault="003C2133">
      <w:pPr>
        <w:pStyle w:val="TeMA"/>
        <w:spacing w:before="0"/>
        <w:jc w:val="center"/>
      </w:pPr>
    </w:p>
    <w:p w14:paraId="1128F5DF" w14:textId="77777777" w:rsidR="00CF3AC3" w:rsidRPr="00CF3AC3" w:rsidRDefault="005B7F9F" w:rsidP="00CF3AC3">
      <w:pPr>
        <w:pStyle w:val="TeMAabstract"/>
        <w:spacing w:before="120" w:after="120"/>
        <w:rPr>
          <w:lang w:val="en-US"/>
        </w:rPr>
      </w:pPr>
      <w:r w:rsidRPr="00CF3AC3">
        <w:rPr>
          <w:b/>
          <w:bCs/>
          <w:lang w:val="en-US"/>
        </w:rPr>
        <w:t xml:space="preserve">Abstract. </w:t>
      </w:r>
      <w:r w:rsidR="009468FD">
        <w:rPr>
          <w:b/>
          <w:bCs/>
          <w:lang w:val="en-US"/>
        </w:rPr>
        <w:t xml:space="preserve"> </w:t>
      </w:r>
      <w:r w:rsidR="005A57C1" w:rsidRPr="005A57C1">
        <w:rPr>
          <w:lang w:val="en"/>
        </w:rPr>
        <w:t>This article aims to highlight a "Donato way" of playing piano through the analysis of the transcript of "</w:t>
      </w:r>
      <w:proofErr w:type="spellStart"/>
      <w:r w:rsidR="005A57C1" w:rsidRPr="005A57C1">
        <w:rPr>
          <w:lang w:val="en"/>
        </w:rPr>
        <w:t>Até</w:t>
      </w:r>
      <w:proofErr w:type="spellEnd"/>
      <w:r w:rsidR="005A57C1" w:rsidRPr="005A57C1">
        <w:rPr>
          <w:lang w:val="en"/>
        </w:rPr>
        <w:t xml:space="preserve"> </w:t>
      </w:r>
      <w:proofErr w:type="spellStart"/>
      <w:r w:rsidR="005A57C1" w:rsidRPr="005A57C1">
        <w:rPr>
          <w:lang w:val="en"/>
        </w:rPr>
        <w:t>Quem</w:t>
      </w:r>
      <w:proofErr w:type="spellEnd"/>
      <w:r w:rsidR="005A57C1" w:rsidRPr="005A57C1">
        <w:rPr>
          <w:lang w:val="en"/>
        </w:rPr>
        <w:t xml:space="preserve"> </w:t>
      </w:r>
      <w:proofErr w:type="spellStart"/>
      <w:r w:rsidR="005A57C1" w:rsidRPr="005A57C1">
        <w:rPr>
          <w:lang w:val="en"/>
        </w:rPr>
        <w:t>Sabe</w:t>
      </w:r>
      <w:proofErr w:type="spellEnd"/>
      <w:r w:rsidR="005A57C1" w:rsidRPr="005A57C1">
        <w:rPr>
          <w:lang w:val="en"/>
        </w:rPr>
        <w:t>", pointing out the various characteristics that give identity to his music and makes it stand out within the universe of Brazilian popular music. These characteristics are developed from and according to the melodic archetype coming from the song "</w:t>
      </w:r>
      <w:proofErr w:type="spellStart"/>
      <w:r w:rsidR="005A57C1" w:rsidRPr="005A57C1">
        <w:rPr>
          <w:lang w:val="en"/>
        </w:rPr>
        <w:t>Índio</w:t>
      </w:r>
      <w:proofErr w:type="spellEnd"/>
      <w:r w:rsidR="005A57C1" w:rsidRPr="005A57C1">
        <w:rPr>
          <w:lang w:val="en"/>
        </w:rPr>
        <w:t xml:space="preserve"> </w:t>
      </w:r>
      <w:proofErr w:type="spellStart"/>
      <w:r w:rsidR="005A57C1" w:rsidRPr="005A57C1">
        <w:rPr>
          <w:lang w:val="en"/>
        </w:rPr>
        <w:t>Perdido</w:t>
      </w:r>
      <w:proofErr w:type="spellEnd"/>
      <w:r w:rsidR="005A57C1" w:rsidRPr="005A57C1">
        <w:rPr>
          <w:lang w:val="en"/>
        </w:rPr>
        <w:t xml:space="preserve">", nowadays titled "Lugar </w:t>
      </w:r>
      <w:proofErr w:type="spellStart"/>
      <w:r w:rsidR="005A57C1" w:rsidRPr="005A57C1">
        <w:rPr>
          <w:lang w:val="en"/>
        </w:rPr>
        <w:t>Comum</w:t>
      </w:r>
      <w:proofErr w:type="spellEnd"/>
      <w:r w:rsidR="005A57C1" w:rsidRPr="005A57C1">
        <w:rPr>
          <w:lang w:val="en"/>
        </w:rPr>
        <w:t>" which, according to Donato, became a "matrix" for all his songs after them.</w:t>
      </w:r>
      <w:r w:rsidR="005A57C1">
        <w:rPr>
          <w:lang w:val="en"/>
        </w:rPr>
        <w:t xml:space="preserve"> </w:t>
      </w:r>
      <w:r w:rsidR="00CF3AC3" w:rsidRPr="00CF3AC3">
        <w:rPr>
          <w:lang w:val="en"/>
        </w:rPr>
        <w:t xml:space="preserve">It also brings to light the artist's influences regarding the manipulation and synthesis of the contents presented in the musical structure and in the proximity of them with elements of </w:t>
      </w:r>
      <w:proofErr w:type="spellStart"/>
      <w:r w:rsidR="00CF3AC3" w:rsidRPr="00CF3AC3">
        <w:rPr>
          <w:lang w:val="en"/>
        </w:rPr>
        <w:t>bossa</w:t>
      </w:r>
      <w:proofErr w:type="spellEnd"/>
      <w:r w:rsidR="00CF3AC3" w:rsidRPr="00CF3AC3">
        <w:rPr>
          <w:lang w:val="en"/>
        </w:rPr>
        <w:t xml:space="preserve"> nova, jazz and mainly Afro-Cuban music, which culminated in his peculiar musical style.</w:t>
      </w:r>
    </w:p>
    <w:p w14:paraId="6B6D313E" w14:textId="77777777" w:rsidR="003C2133" w:rsidRPr="00CF3AC3" w:rsidRDefault="005B7F9F">
      <w:pPr>
        <w:pStyle w:val="TeMAabstract"/>
        <w:spacing w:after="120"/>
        <w:rPr>
          <w:lang w:val="en-US"/>
        </w:rPr>
      </w:pPr>
      <w:r w:rsidRPr="00CF3AC3">
        <w:rPr>
          <w:b/>
          <w:bCs/>
          <w:lang w:val="en-US"/>
        </w:rPr>
        <w:t>Keywords</w:t>
      </w:r>
      <w:r w:rsidR="00CF3AC3" w:rsidRPr="00CF3AC3">
        <w:rPr>
          <w:lang w:val="en-US"/>
        </w:rPr>
        <w:t>: Donato way, analysis of transcriptions</w:t>
      </w:r>
      <w:r w:rsidRPr="00CF3AC3">
        <w:rPr>
          <w:lang w:val="en-US"/>
        </w:rPr>
        <w:t xml:space="preserve">, </w:t>
      </w:r>
      <w:r w:rsidR="00CF3AC3">
        <w:rPr>
          <w:lang w:val="en-US"/>
        </w:rPr>
        <w:t>popular piano</w:t>
      </w:r>
      <w:r w:rsidRPr="00CF3AC3">
        <w:rPr>
          <w:lang w:val="en-US"/>
        </w:rPr>
        <w:t xml:space="preserve">, </w:t>
      </w:r>
      <w:r w:rsidR="00CF3AC3">
        <w:rPr>
          <w:lang w:val="en-US"/>
        </w:rPr>
        <w:t>afro-</w:t>
      </w:r>
      <w:proofErr w:type="spellStart"/>
      <w:r w:rsidR="00CF3AC3">
        <w:rPr>
          <w:lang w:val="en-US"/>
        </w:rPr>
        <w:t>cuban</w:t>
      </w:r>
      <w:proofErr w:type="spellEnd"/>
      <w:r w:rsidR="00CF3AC3">
        <w:rPr>
          <w:lang w:val="en-US"/>
        </w:rPr>
        <w:t xml:space="preserve"> music.</w:t>
      </w:r>
    </w:p>
    <w:p w14:paraId="5707116E" w14:textId="77777777" w:rsidR="00D72433" w:rsidRPr="00F81DEE" w:rsidRDefault="005B7F9F" w:rsidP="00F81DEE">
      <w:pPr>
        <w:pStyle w:val="TeMAabstract"/>
        <w:spacing w:before="120" w:after="120"/>
        <w:rPr>
          <w:lang w:val="en"/>
        </w:rPr>
      </w:pPr>
      <w:r>
        <w:rPr>
          <w:b/>
          <w:bCs/>
        </w:rPr>
        <w:t>Resumo.</w:t>
      </w:r>
      <w:r w:rsidR="009468FD">
        <w:rPr>
          <w:b/>
          <w:bCs/>
        </w:rPr>
        <w:t xml:space="preserve">  </w:t>
      </w:r>
      <w:r w:rsidR="005A57C1" w:rsidRPr="005A57C1">
        <w:t>Este artigo visa evidenciar um “jeito Donato” de tocar piano por meio da análise da transcrição de “Até quem sabe”, apontando as diversas características que dão identidade à sua música e a faz destacar-se dentro do universo da música popular brasileira. Essas características são desenvolvidas a partir e em função do arquétipo melódico advindo da música “Índio Perdido”, hoje intitulada “Lugar Comum” que, segundo o próprio Donato, tornou-se uma "matriz" para todas as suas músicas depois delas.</w:t>
      </w:r>
      <w:r w:rsidR="005A57C1">
        <w:t xml:space="preserve"> </w:t>
      </w:r>
      <w:r w:rsidR="00D72433">
        <w:rPr>
          <w:lang w:val="pt-BR"/>
        </w:rPr>
        <w:t>Também</w:t>
      </w:r>
      <w:r w:rsidR="00D72433" w:rsidRPr="00D72433">
        <w:rPr>
          <w:lang w:val="pt-BR"/>
        </w:rPr>
        <w:t xml:space="preserve"> </w:t>
      </w:r>
      <w:r w:rsidR="00D72433">
        <w:rPr>
          <w:lang w:val="pt-BR"/>
        </w:rPr>
        <w:t>traz à luz</w:t>
      </w:r>
      <w:r w:rsidR="00D72433" w:rsidRPr="00D72433">
        <w:rPr>
          <w:lang w:val="pt-BR"/>
        </w:rPr>
        <w:t xml:space="preserve"> </w:t>
      </w:r>
      <w:r w:rsidR="00D72433">
        <w:rPr>
          <w:lang w:val="pt-BR"/>
        </w:rPr>
        <w:t>as influências</w:t>
      </w:r>
      <w:r w:rsidR="00D72433" w:rsidRPr="00D72433">
        <w:rPr>
          <w:lang w:val="pt-BR"/>
        </w:rPr>
        <w:t xml:space="preserve"> do artista no que diz respeito à manipulação e síntese dos conteúdos apresentados na estrutura musical e na proximidade delas com elementos da bossa </w:t>
      </w:r>
      <w:r w:rsidR="00CF3AC3">
        <w:rPr>
          <w:lang w:val="pt-BR"/>
        </w:rPr>
        <w:t>nova, do jazz</w:t>
      </w:r>
      <w:r w:rsidR="00D72433" w:rsidRPr="00D72433">
        <w:rPr>
          <w:lang w:val="pt-BR"/>
        </w:rPr>
        <w:t xml:space="preserve"> e principalmente da música afro-cubana, que culminaram no seu peculiar estilo </w:t>
      </w:r>
      <w:r w:rsidR="00D72433" w:rsidRPr="00F81DEE">
        <w:rPr>
          <w:lang w:val="en"/>
        </w:rPr>
        <w:t xml:space="preserve">musical. </w:t>
      </w:r>
    </w:p>
    <w:p w14:paraId="4534972E" w14:textId="77777777" w:rsidR="003C2133" w:rsidRDefault="005B7F9F" w:rsidP="00F81DEE">
      <w:pPr>
        <w:pStyle w:val="TeMAabstract"/>
        <w:spacing w:before="120" w:after="120"/>
      </w:pPr>
      <w:r w:rsidRPr="00F81DEE">
        <w:rPr>
          <w:b/>
          <w:lang w:val="en"/>
        </w:rPr>
        <w:t>Palavras-chave</w:t>
      </w:r>
      <w:r w:rsidR="00CF3AC3" w:rsidRPr="00F81DEE">
        <w:rPr>
          <w:b/>
        </w:rPr>
        <w:t>:</w:t>
      </w:r>
      <w:r w:rsidR="00CF3AC3">
        <w:t xml:space="preserve"> jeito Donato, análise de transcrições, piano popular</w:t>
      </w:r>
      <w:bookmarkStart w:id="0" w:name="BMsec_gen"/>
      <w:r w:rsidR="00CF3AC3">
        <w:t>, música afro-cubana.</w:t>
      </w:r>
    </w:p>
    <w:p w14:paraId="0D98A0F9" w14:textId="77777777" w:rsidR="003C2133" w:rsidRDefault="005B7F9F">
      <w:pPr>
        <w:pStyle w:val="TeMAseo"/>
        <w:spacing w:before="480" w:after="120"/>
      </w:pPr>
      <w:r>
        <w:t>1</w:t>
      </w:r>
      <w:bookmarkEnd w:id="0"/>
      <w:r>
        <w:t>.  Introdução</w:t>
      </w:r>
    </w:p>
    <w:p w14:paraId="33641B18" w14:textId="77777777" w:rsidR="00E90A9E" w:rsidRDefault="00E90A9E" w:rsidP="007250B9">
      <w:pPr>
        <w:pStyle w:val="TeMAcorpoTexto"/>
        <w:spacing w:after="60"/>
        <w:rPr>
          <w:lang w:val="pt-BR"/>
        </w:rPr>
      </w:pPr>
      <w:bookmarkStart w:id="1" w:name="BMsec_gen11"/>
      <w:r w:rsidRPr="00E90A9E">
        <w:rPr>
          <w:lang w:val="pt-BR"/>
        </w:rPr>
        <w:t>Est</w:t>
      </w:r>
      <w:r>
        <w:rPr>
          <w:lang w:val="pt-BR"/>
        </w:rPr>
        <w:t>e</w:t>
      </w:r>
      <w:r w:rsidRPr="00E90A9E">
        <w:rPr>
          <w:lang w:val="pt-BR"/>
        </w:rPr>
        <w:t xml:space="preserve"> </w:t>
      </w:r>
      <w:r>
        <w:rPr>
          <w:lang w:val="pt-BR"/>
        </w:rPr>
        <w:t>artigo</w:t>
      </w:r>
      <w:r w:rsidRPr="00E90A9E">
        <w:rPr>
          <w:lang w:val="pt-BR"/>
        </w:rPr>
        <w:t xml:space="preserve"> apresenta um recorte de uma dissertação de mestrado em andamento cuja pesquisa visa a análise e a discussão de aspectos estilísticos da música e da </w:t>
      </w:r>
      <w:r w:rsidRPr="00E90A9E">
        <w:rPr>
          <w:i/>
          <w:lang w:val="pt-BR"/>
        </w:rPr>
        <w:t>performance</w:t>
      </w:r>
      <w:r w:rsidRPr="00E90A9E">
        <w:rPr>
          <w:lang w:val="pt-BR"/>
        </w:rPr>
        <w:t xml:space="preserve"> do pianista e compositor João Donato. Esse recorte traz as características gerais do processo composicional e da </w:t>
      </w:r>
      <w:r w:rsidRPr="00E90A9E">
        <w:rPr>
          <w:i/>
          <w:lang w:val="pt-BR"/>
        </w:rPr>
        <w:t>performance</w:t>
      </w:r>
      <w:r w:rsidRPr="00E90A9E">
        <w:rPr>
          <w:lang w:val="pt-BR"/>
        </w:rPr>
        <w:t xml:space="preserve"> do artista que busca evidenciar um “jeito Donato” de compor e tocar piano, por meio da análise de trechos de músicas que dialoga </w:t>
      </w:r>
      <w:r w:rsidRPr="00E90A9E">
        <w:rPr>
          <w:lang w:val="pt-BR"/>
        </w:rPr>
        <w:lastRenderedPageBreak/>
        <w:t xml:space="preserve">com a literatura e a transcrição de uma de suas </w:t>
      </w:r>
      <w:r w:rsidRPr="00E90A9E">
        <w:rPr>
          <w:i/>
          <w:lang w:val="pt-BR"/>
        </w:rPr>
        <w:t>performance</w:t>
      </w:r>
      <w:r w:rsidRPr="00E90A9E">
        <w:rPr>
          <w:lang w:val="pt-BR"/>
        </w:rPr>
        <w:t>s da música “</w:t>
      </w:r>
      <w:r w:rsidR="007250B9">
        <w:rPr>
          <w:lang w:val="pt-BR"/>
        </w:rPr>
        <w:t>Até quem sabe</w:t>
      </w:r>
      <w:r w:rsidRPr="00E90A9E">
        <w:rPr>
          <w:lang w:val="pt-BR"/>
        </w:rPr>
        <w:t>”</w:t>
      </w:r>
      <w:r w:rsidR="007250B9" w:rsidRPr="007250B9">
        <w:rPr>
          <w:vertAlign w:val="superscript"/>
          <w:lang w:val="pt-BR"/>
        </w:rPr>
        <w:footnoteReference w:id="2"/>
      </w:r>
      <w:r w:rsidRPr="00E90A9E">
        <w:rPr>
          <w:lang w:val="pt-BR"/>
        </w:rPr>
        <w:t xml:space="preserve">, de sua autoria. </w:t>
      </w:r>
    </w:p>
    <w:p w14:paraId="227028C2" w14:textId="447036F8" w:rsidR="007250B9" w:rsidRPr="007250B9" w:rsidRDefault="007250B9" w:rsidP="007250B9">
      <w:pPr>
        <w:pStyle w:val="TeMAcorpoTexto"/>
        <w:spacing w:after="60"/>
        <w:rPr>
          <w:lang w:val="pt-BR"/>
        </w:rPr>
      </w:pPr>
      <w:r>
        <w:rPr>
          <w:lang w:val="pt-BR"/>
        </w:rPr>
        <w:tab/>
      </w:r>
      <w:r w:rsidRPr="007250B9">
        <w:rPr>
          <w:lang w:val="pt-BR"/>
        </w:rPr>
        <w:t>Ao investigar os aspectos estilísticos da música e da</w:t>
      </w:r>
      <w:r w:rsidRPr="007250B9">
        <w:rPr>
          <w:i/>
          <w:lang w:val="pt-BR"/>
        </w:rPr>
        <w:t xml:space="preserve"> performance</w:t>
      </w:r>
      <w:r w:rsidRPr="007250B9">
        <w:rPr>
          <w:lang w:val="pt-BR"/>
        </w:rPr>
        <w:t xml:space="preserve"> de Donato, escolheu-se o levantamento bibliográfico e a análise de transcrições. Embora apenas a análise técnica do material (partitura e gravações) fossem suficientes para revelar a estrutura e os aspectos interpretativos das obras escolhidas, esta pesquisa ainda considera os aspectos contextuais como indispensáveis à análise musical. O levantamento bibliográfico é voltado para trazer à tona certos aspectos da vida musical de João Donato a exemplo dos trabalhos de Bittencourt (2006) e </w:t>
      </w:r>
      <w:proofErr w:type="spellStart"/>
      <w:r w:rsidRPr="007250B9">
        <w:rPr>
          <w:lang w:val="pt-BR"/>
        </w:rPr>
        <w:t>Faour</w:t>
      </w:r>
      <w:proofErr w:type="spellEnd"/>
      <w:r w:rsidRPr="007250B9">
        <w:rPr>
          <w:lang w:val="pt-BR"/>
        </w:rPr>
        <w:t xml:space="preserve"> (2006) que tratam da análise </w:t>
      </w:r>
      <w:r w:rsidRPr="007250B9">
        <w:t xml:space="preserve">musical na música popular brasileira. </w:t>
      </w:r>
      <w:r>
        <w:tab/>
      </w:r>
    </w:p>
    <w:p w14:paraId="43D8676E" w14:textId="77777777" w:rsidR="003C2133" w:rsidRDefault="005B7F9F">
      <w:pPr>
        <w:pStyle w:val="TeMAsubseo"/>
        <w:spacing w:before="480" w:after="120"/>
      </w:pPr>
      <w:r>
        <w:t xml:space="preserve">2.  </w:t>
      </w:r>
      <w:r w:rsidR="007250B9">
        <w:t>Biografia e fases da carreira de João Donato</w:t>
      </w:r>
    </w:p>
    <w:p w14:paraId="6004AF57" w14:textId="77777777" w:rsidR="007250B9" w:rsidRPr="007250B9" w:rsidRDefault="007250B9" w:rsidP="007250B9">
      <w:pPr>
        <w:pStyle w:val="SemEspaamento"/>
        <w:jc w:val="both"/>
        <w:rPr>
          <w:u w:color="000000"/>
          <w:lang w:val="pt-BR"/>
        </w:rPr>
      </w:pPr>
      <w:r w:rsidRPr="007250B9">
        <w:rPr>
          <w:u w:color="000000"/>
          <w:lang w:val="pt-BR"/>
        </w:rPr>
        <w:t xml:space="preserve">Considerado um dos precursores da bossa nova, o acreano João Donato iniciou sua carreira como acordeonista e sua atuação como pianista e compositor vem desde a década de 1950. De acordo com Castro (1990), depois que Johnny Alf mudou-se para São Paulo em 1955, João Donato tornou-se o pianista mais respeitado do Rio de Janeiro. No começo tentava reproduzir o estilo de Stan </w:t>
      </w:r>
      <w:proofErr w:type="spellStart"/>
      <w:r w:rsidRPr="007250B9">
        <w:rPr>
          <w:u w:color="000000"/>
          <w:lang w:val="pt-BR"/>
        </w:rPr>
        <w:t>Kenton</w:t>
      </w:r>
      <w:proofErr w:type="spellEnd"/>
      <w:r w:rsidRPr="007250B9">
        <w:rPr>
          <w:u w:color="000000"/>
          <w:vertAlign w:val="superscript"/>
          <w:lang w:val="pt-BR"/>
        </w:rPr>
        <w:footnoteReference w:id="3"/>
      </w:r>
      <w:r w:rsidRPr="007250B9">
        <w:rPr>
          <w:u w:color="000000"/>
          <w:lang w:val="pt-BR"/>
        </w:rPr>
        <w:t xml:space="preserve">, por quem ele tinha profunda admiração. Foi considerado um músico muito moderno nessa época devido às influências que adquiriu ouvindo discos de </w:t>
      </w:r>
      <w:r w:rsidRPr="007250B9">
        <w:rPr>
          <w:i/>
          <w:u w:color="000000"/>
          <w:lang w:val="pt-BR"/>
        </w:rPr>
        <w:t>jazz</w:t>
      </w:r>
      <w:r w:rsidRPr="007250B9">
        <w:rPr>
          <w:u w:color="000000"/>
          <w:lang w:val="pt-BR"/>
        </w:rPr>
        <w:t xml:space="preserve"> trazidos dos Estados Unidos por outros músicos (</w:t>
      </w:r>
      <w:proofErr w:type="spellStart"/>
      <w:r w:rsidRPr="007250B9">
        <w:rPr>
          <w:u w:color="000000"/>
          <w:lang w:val="pt-BR"/>
        </w:rPr>
        <w:t>Chediak</w:t>
      </w:r>
      <w:proofErr w:type="spellEnd"/>
      <w:r w:rsidR="00C52733">
        <w:rPr>
          <w:u w:color="000000"/>
          <w:lang w:val="pt-BR"/>
        </w:rPr>
        <w:t xml:space="preserve"> </w:t>
      </w:r>
      <w:r w:rsidRPr="007250B9">
        <w:rPr>
          <w:u w:color="000000"/>
          <w:lang w:val="pt-BR"/>
        </w:rPr>
        <w:t>1999). Isso fez com que ele resolvesse mudar para os Estados Unidos, pois sentia-se incompreendido no Brasil – o principal motivo de sua ida. Lá ele se es</w:t>
      </w:r>
      <w:r w:rsidR="00FE637E">
        <w:rPr>
          <w:u w:color="000000"/>
          <w:lang w:val="pt-BR"/>
        </w:rPr>
        <w:t>tabeleceu por doze anos</w:t>
      </w:r>
      <w:r w:rsidR="00967F7F">
        <w:rPr>
          <w:u w:color="000000"/>
          <w:lang w:val="pt-BR"/>
        </w:rPr>
        <w:t>, tocando</w:t>
      </w:r>
      <w:r w:rsidRPr="007250B9">
        <w:rPr>
          <w:u w:color="000000"/>
          <w:lang w:val="pt-BR"/>
        </w:rPr>
        <w:t xml:space="preserve"> com grandes nomes da música internacional e só retornou para o Brasil definitiva</w:t>
      </w:r>
      <w:r w:rsidR="003026DE">
        <w:rPr>
          <w:u w:color="000000"/>
          <w:lang w:val="pt-BR"/>
        </w:rPr>
        <w:t>mente no início da década de setenta</w:t>
      </w:r>
      <w:r w:rsidRPr="007250B9">
        <w:rPr>
          <w:u w:color="000000"/>
          <w:lang w:val="pt-BR"/>
        </w:rPr>
        <w:t>. Segundo a análise de Souza (2003</w:t>
      </w:r>
      <w:r w:rsidR="00EC3259">
        <w:rPr>
          <w:u w:color="000000"/>
          <w:lang w:val="pt-BR"/>
        </w:rPr>
        <w:t xml:space="preserve">, </w:t>
      </w:r>
      <w:r w:rsidRPr="007250B9">
        <w:rPr>
          <w:u w:color="000000"/>
          <w:lang w:val="pt-BR"/>
        </w:rPr>
        <w:t xml:space="preserve">169), a carreira de João Donato é dividida em três fases distintas e acrescenta: “sua carreira errante, que combina com sua personalidade libertária e hedonista, pode ser secionada, arbitrariamente, em três fases”. </w:t>
      </w:r>
    </w:p>
    <w:p w14:paraId="2EC78847" w14:textId="77777777" w:rsidR="007250B9" w:rsidRPr="007250B9" w:rsidRDefault="007250B9" w:rsidP="007250B9">
      <w:pPr>
        <w:pStyle w:val="TeMAsubseo"/>
        <w:spacing w:before="240" w:after="120"/>
      </w:pPr>
      <w:r>
        <w:t xml:space="preserve">2.1. </w:t>
      </w:r>
      <w:r w:rsidRPr="007250B9">
        <w:t xml:space="preserve">Primeira fase da carreira de João Donato </w:t>
      </w:r>
    </w:p>
    <w:p w14:paraId="37C3E64F" w14:textId="77777777" w:rsidR="007250B9" w:rsidRPr="007250B9" w:rsidRDefault="007250B9" w:rsidP="007250B9">
      <w:pPr>
        <w:pStyle w:val="TeMAcorpoTexto"/>
        <w:spacing w:after="60"/>
        <w:rPr>
          <w:lang w:val="pt-BR"/>
        </w:rPr>
      </w:pPr>
      <w:r w:rsidRPr="007250B9">
        <w:rPr>
          <w:lang w:val="pt-BR"/>
        </w:rPr>
        <w:t>A primeira fase da carreira de Donato, é classificada como pré-bossa. O seu interesse pelo piano surgiu ao observ</w:t>
      </w:r>
      <w:r w:rsidR="009E4068">
        <w:rPr>
          <w:lang w:val="pt-BR"/>
        </w:rPr>
        <w:t>ar sua irmã Eneida estudar o instrumento</w:t>
      </w:r>
      <w:r w:rsidRPr="007250B9">
        <w:rPr>
          <w:lang w:val="pt-BR"/>
        </w:rPr>
        <w:t>. Donato relata em entrevista à Tetê Moraes para o Canal Brasil</w:t>
      </w:r>
      <w:r w:rsidRPr="007250B9">
        <w:rPr>
          <w:vertAlign w:val="superscript"/>
          <w:lang w:val="pt-BR"/>
        </w:rPr>
        <w:footnoteReference w:id="4"/>
      </w:r>
      <w:r w:rsidRPr="007250B9">
        <w:rPr>
          <w:lang w:val="pt-BR"/>
        </w:rPr>
        <w:t xml:space="preserve"> que, aos sete anos de idade, estava à beira do Rio Acre brincando e ouviu um pescador passar numa canoa assobiando uma melodia. Essa melodia ficou gravada em sua memória e foi o ponto de partida para todas as outras músicas que compôs. Hoje conhecemos essa música como “</w:t>
      </w:r>
      <w:r w:rsidRPr="00EC6BEC">
        <w:rPr>
          <w:lang w:val="pt-BR"/>
        </w:rPr>
        <w:t>Lugar Comum</w:t>
      </w:r>
      <w:r w:rsidRPr="007250B9">
        <w:rPr>
          <w:i/>
          <w:lang w:val="pt-BR"/>
        </w:rPr>
        <w:t>”</w:t>
      </w:r>
      <w:r w:rsidR="00EC6BEC">
        <w:rPr>
          <w:lang w:val="pt-BR"/>
        </w:rPr>
        <w:t>. Antes chamava-se “Índio P</w:t>
      </w:r>
      <w:r w:rsidRPr="007250B9">
        <w:rPr>
          <w:lang w:val="pt-BR"/>
        </w:rPr>
        <w:t xml:space="preserve">erdido” até Gilberto Gil escrever a letra muitos anos mais tarde. </w:t>
      </w:r>
    </w:p>
    <w:p w14:paraId="7167285B" w14:textId="77777777" w:rsidR="007250B9" w:rsidRPr="007250B9" w:rsidRDefault="007250B9" w:rsidP="007250B9">
      <w:pPr>
        <w:pStyle w:val="TeMAcorpoTexto"/>
        <w:spacing w:after="60"/>
      </w:pPr>
      <w:r w:rsidRPr="007250B9">
        <w:rPr>
          <w:lang w:val="pt-BR"/>
        </w:rPr>
        <w:tab/>
        <w:t>Donato</w:t>
      </w:r>
      <w:r w:rsidRPr="007250B9">
        <w:t xml:space="preserve"> mudou-se com a família para o Rio de Janeiro ainda pequeno devido ao seu pai ser militar. Considerado um menino prodígio, sua vida profissional na música acabou sendo iniciada. Teve contato com a música popular, nos anos </w:t>
      </w:r>
      <w:r w:rsidR="005C7480">
        <w:t>cinquenta</w:t>
      </w:r>
      <w:r w:rsidRPr="007250B9">
        <w:t xml:space="preserve"> no Rio, como o samba, o samba-canção, o bolero e o que veio vir a ser depois chamado de bossa nova. A </w:t>
      </w:r>
      <w:r w:rsidRPr="007250B9">
        <w:lastRenderedPageBreak/>
        <w:t xml:space="preserve">partir de então, participou de vários grupos musicais como o conjunto “Os Namorados” (remanescente dos “Namorados da Lua” de Lúcio Alves), “Donato e seu Conjunto” (conjunto esse formado por Altamiro Carrilho, Paulo Moura e Tom Jobim), além de ter influenciado João Gilberto quanto à batida da bossa-nova. Segundo Castro (1999), o convívio cotidiano dos músicos foi de aproximadamente dois anos, tempo suficiente para haver trocas de experiências entre eles, principalmente musicais. Estes fatores foram fundamentais para João Gilberto se aproximar das ideias musicais de João Donato, entendendo o suficiente de sua parte rítmica a ponto de conseguir organizá-las e transformá-las, junto com outras informações, em uma nova concepção musical (Faour 2006). Essa foi também a sua fase de pianista de boates no Rio de Janeiro, onde aprendeu muito acompanhando outros músicos. </w:t>
      </w:r>
    </w:p>
    <w:p w14:paraId="1D842C16" w14:textId="77777777" w:rsidR="007250B9" w:rsidRPr="007250B9" w:rsidRDefault="007250B9" w:rsidP="007250B9">
      <w:pPr>
        <w:pStyle w:val="TeMAsubseo"/>
        <w:spacing w:before="240" w:after="120"/>
      </w:pPr>
      <w:r>
        <w:t xml:space="preserve">2.3. </w:t>
      </w:r>
      <w:r w:rsidRPr="007250B9">
        <w:t xml:space="preserve">Segunda fase da carreira de João Donato </w:t>
      </w:r>
    </w:p>
    <w:p w14:paraId="729C19BC" w14:textId="77777777" w:rsidR="007250B9" w:rsidRPr="007250B9" w:rsidRDefault="007250B9" w:rsidP="007250B9">
      <w:pPr>
        <w:pStyle w:val="TeMAcorpoTexto"/>
        <w:spacing w:after="60"/>
        <w:rPr>
          <w:lang w:val="pt-BR"/>
        </w:rPr>
      </w:pPr>
      <w:r w:rsidRPr="007250B9">
        <w:rPr>
          <w:lang w:val="pt-BR"/>
        </w:rPr>
        <w:t>A segunda fase da carreira de João Donato se passou nos Estados Unidos ond</w:t>
      </w:r>
      <w:r w:rsidR="00E54EE0">
        <w:rPr>
          <w:lang w:val="pt-BR"/>
        </w:rPr>
        <w:t>e ficou por doze anos</w:t>
      </w:r>
      <w:r w:rsidRPr="007250B9">
        <w:rPr>
          <w:lang w:val="pt-BR"/>
        </w:rPr>
        <w:t xml:space="preserve">. Em outubro de 1959, devido à escassez de trabalho no Brasil (muito devido à sua fama de descompromissado), viajou para o México a convite do </w:t>
      </w:r>
      <w:proofErr w:type="gramStart"/>
      <w:r w:rsidRPr="007250B9">
        <w:rPr>
          <w:lang w:val="pt-BR"/>
        </w:rPr>
        <w:t>violonista Nanai</w:t>
      </w:r>
      <w:proofErr w:type="gramEnd"/>
      <w:r w:rsidRPr="007250B9">
        <w:rPr>
          <w:vertAlign w:val="superscript"/>
          <w:lang w:val="pt-BR"/>
        </w:rPr>
        <w:footnoteReference w:id="5"/>
      </w:r>
      <w:r w:rsidRPr="007250B9">
        <w:rPr>
          <w:lang w:val="pt-BR"/>
        </w:rPr>
        <w:t xml:space="preserve"> e da cantora Elizeth Cardoso, e dali foi direto para os Estados Unidos onde ficou por vários anos. </w:t>
      </w:r>
    </w:p>
    <w:p w14:paraId="69944804" w14:textId="77777777" w:rsidR="007250B9" w:rsidRPr="007250B9" w:rsidRDefault="007250B9" w:rsidP="007250B9">
      <w:pPr>
        <w:pStyle w:val="TeMAcorpoTexto"/>
        <w:spacing w:after="60"/>
        <w:rPr>
          <w:lang w:val="pt-BR"/>
        </w:rPr>
      </w:pPr>
      <w:r>
        <w:rPr>
          <w:lang w:val="pt-BR"/>
        </w:rPr>
        <w:tab/>
      </w:r>
      <w:r w:rsidRPr="007250B9">
        <w:rPr>
          <w:lang w:val="pt-BR"/>
        </w:rPr>
        <w:t xml:space="preserve">Depois da volta de Elizeth para o Brasil, Donato aceitou um convite de Nanai para fazer uma temporada de seis semanas no </w:t>
      </w:r>
      <w:r w:rsidRPr="007250B9">
        <w:rPr>
          <w:i/>
          <w:lang w:val="pt-BR"/>
        </w:rPr>
        <w:t xml:space="preserve">Lake </w:t>
      </w:r>
      <w:proofErr w:type="spellStart"/>
      <w:r w:rsidRPr="007250B9">
        <w:rPr>
          <w:i/>
          <w:lang w:val="pt-BR"/>
        </w:rPr>
        <w:t>Tahoe</w:t>
      </w:r>
      <w:proofErr w:type="spellEnd"/>
      <w:r w:rsidRPr="007250B9">
        <w:rPr>
          <w:lang w:val="pt-BR"/>
        </w:rPr>
        <w:t xml:space="preserve"> em Nevada, com o grupo “Bando da Lua”, que acompanhava a cantora Carmem Miranda e que, na verdade, não durou muito, pois ele acabou não se adaptando à maneira que queriam que ele tocasse. Segundo Donato, sua busca era por uma sonoridade mais moderna (</w:t>
      </w:r>
      <w:proofErr w:type="spellStart"/>
      <w:r w:rsidRPr="007250B9">
        <w:rPr>
          <w:lang w:val="pt-BR"/>
        </w:rPr>
        <w:t>Chediak</w:t>
      </w:r>
      <w:proofErr w:type="spellEnd"/>
      <w:r w:rsidRPr="007250B9">
        <w:rPr>
          <w:lang w:val="pt-BR"/>
        </w:rPr>
        <w:t xml:space="preserve"> 1999). Na realidade, ele havia chegado nos Estados Unidos com todas as influências que havia recebido da música norte-americana que ouvia e tentava reproduzir, muito diferente do estilo carnavalesco do grupo de Carmem Miranda. </w:t>
      </w:r>
    </w:p>
    <w:p w14:paraId="080B369B" w14:textId="113B4C2C" w:rsidR="007250B9" w:rsidRPr="007250B9" w:rsidRDefault="007250B9" w:rsidP="007250B9">
      <w:pPr>
        <w:pStyle w:val="TeMAcorpoTexto"/>
        <w:spacing w:after="60"/>
        <w:rPr>
          <w:lang w:val="pt-BR"/>
        </w:rPr>
      </w:pPr>
      <w:r>
        <w:rPr>
          <w:lang w:val="pt-BR"/>
        </w:rPr>
        <w:tab/>
      </w:r>
      <w:r w:rsidRPr="007250B9">
        <w:rPr>
          <w:lang w:val="pt-BR"/>
        </w:rPr>
        <w:t xml:space="preserve">Ficando sem dinheiro e sem passagem de volta ao Brasil, quase dormiu na rua, não fosse o baterista cubano Armando </w:t>
      </w:r>
      <w:proofErr w:type="spellStart"/>
      <w:r w:rsidRPr="007250B9">
        <w:rPr>
          <w:lang w:val="pt-BR"/>
        </w:rPr>
        <w:t>Peraza</w:t>
      </w:r>
      <w:proofErr w:type="spellEnd"/>
      <w:r w:rsidRPr="007250B9">
        <w:rPr>
          <w:lang w:val="pt-BR"/>
        </w:rPr>
        <w:t xml:space="preserve"> (que já conhecia sua musicalidade) socorrê-lo, depois que a dona da pensão onde ele estava hospedado ter jogado suas malas na calçada. Neste momento Donato viu-se na necessidade de procurar trabalho por lá (Lemos, 2014). A partir daí, começou a frequentar as orquestras latinas, pois ele havia chegado à conclusão que no</w:t>
      </w:r>
      <w:r w:rsidRPr="007250B9">
        <w:rPr>
          <w:i/>
          <w:lang w:val="pt-BR"/>
        </w:rPr>
        <w:t xml:space="preserve"> jazz</w:t>
      </w:r>
      <w:r w:rsidRPr="007250B9">
        <w:rPr>
          <w:lang w:val="pt-BR"/>
        </w:rPr>
        <w:t xml:space="preserve"> não tinha oportunidade de se tocar nos Estados Unidos, pois inclusive os músicos americanos iam trabalhar nessas orquestras latinas (</w:t>
      </w:r>
      <w:proofErr w:type="spellStart"/>
      <w:r w:rsidRPr="007250B9">
        <w:rPr>
          <w:lang w:val="pt-BR"/>
        </w:rPr>
        <w:t>Chediak</w:t>
      </w:r>
      <w:proofErr w:type="spellEnd"/>
      <w:r w:rsidRPr="007250B9">
        <w:rPr>
          <w:lang w:val="pt-BR"/>
        </w:rPr>
        <w:t xml:space="preserve"> 1999). O pianista ainda relata que precisou aprender a tocar nos padrões do estilo afro-cubano. Em suas palavras, “tive que apelar para os artistas latinos, mas eu não sabia tocar o estilo. Aprendi um pouco, praticando esse negócio diariamente” (</w:t>
      </w:r>
      <w:proofErr w:type="spellStart"/>
      <w:r w:rsidRPr="007250B9">
        <w:rPr>
          <w:lang w:val="pt-BR"/>
        </w:rPr>
        <w:t>Corazza</w:t>
      </w:r>
      <w:proofErr w:type="spellEnd"/>
      <w:r w:rsidRPr="007250B9">
        <w:rPr>
          <w:lang w:val="pt-BR"/>
        </w:rPr>
        <w:t xml:space="preserve"> 2015).</w:t>
      </w:r>
      <w:r>
        <w:rPr>
          <w:lang w:val="pt-BR"/>
        </w:rPr>
        <w:tab/>
      </w:r>
    </w:p>
    <w:p w14:paraId="313A98AC" w14:textId="77777777" w:rsidR="007250B9" w:rsidRPr="007250B9" w:rsidRDefault="007250B9" w:rsidP="007250B9">
      <w:pPr>
        <w:pStyle w:val="TeMAsubseo"/>
        <w:spacing w:before="240" w:after="120"/>
        <w:rPr>
          <w:i/>
          <w:lang w:val="pt-BR"/>
        </w:rPr>
      </w:pPr>
      <w:r>
        <w:t xml:space="preserve">2.4. </w:t>
      </w:r>
      <w:r w:rsidRPr="007250B9">
        <w:t>Terceira fase da carreira de João Donato</w:t>
      </w:r>
      <w:r w:rsidRPr="007250B9">
        <w:rPr>
          <w:i/>
          <w:lang w:val="pt-BR"/>
        </w:rPr>
        <w:t xml:space="preserve"> </w:t>
      </w:r>
    </w:p>
    <w:p w14:paraId="2FFFD973" w14:textId="77777777" w:rsidR="007250B9" w:rsidRPr="007250B9" w:rsidRDefault="007250B9" w:rsidP="007250B9">
      <w:pPr>
        <w:pStyle w:val="TeMAcorpoTexto"/>
        <w:spacing w:after="60"/>
        <w:rPr>
          <w:lang w:val="pt-BR"/>
        </w:rPr>
      </w:pPr>
      <w:r w:rsidRPr="007250B9">
        <w:rPr>
          <w:lang w:val="pt-BR"/>
        </w:rPr>
        <w:t>Na terceira fase da carreira, João Donato volta ao Brasil e abandona a atitude de fazer músicas instrumentais. Começa então a formatar canções estabelecendo parcerias com letristas iniciadas em 1973 no disco “</w:t>
      </w:r>
      <w:r w:rsidR="0085402B">
        <w:rPr>
          <w:iCs/>
          <w:lang w:val="pt-BR"/>
        </w:rPr>
        <w:t>Quem é Q</w:t>
      </w:r>
      <w:r w:rsidRPr="007250B9">
        <w:rPr>
          <w:iCs/>
          <w:lang w:val="pt-BR"/>
        </w:rPr>
        <w:t>uem</w:t>
      </w:r>
      <w:r w:rsidRPr="007250B9">
        <w:rPr>
          <w:lang w:val="pt-BR"/>
        </w:rPr>
        <w:t xml:space="preserve">” (gravadora Odeon). No seu retorno ao Brasil, em uma conversa com o cantor Agostinho dos Santos, Donato acatou o conselho de colocar letras nas suas músicas para cantá-las, e então, começou a formatar canções em parcerias, inclusive colocando letras em músicas já gravadas no formato </w:t>
      </w:r>
      <w:r w:rsidRPr="007250B9">
        <w:rPr>
          <w:lang w:val="pt-BR"/>
        </w:rPr>
        <w:lastRenderedPageBreak/>
        <w:t>instrumental anteriormente graças a um outro conselho dado por Roberto Menescal (</w:t>
      </w:r>
      <w:proofErr w:type="spellStart"/>
      <w:r w:rsidRPr="007250B9">
        <w:rPr>
          <w:lang w:val="pt-BR"/>
        </w:rPr>
        <w:t>Corazza</w:t>
      </w:r>
      <w:proofErr w:type="spellEnd"/>
      <w:r w:rsidRPr="007250B9">
        <w:rPr>
          <w:lang w:val="pt-BR"/>
        </w:rPr>
        <w:t xml:space="preserve"> 2015).</w:t>
      </w:r>
    </w:p>
    <w:p w14:paraId="0545D7E3" w14:textId="77777777" w:rsidR="007250B9" w:rsidRPr="007250B9" w:rsidRDefault="00EC3259" w:rsidP="007250B9">
      <w:pPr>
        <w:pStyle w:val="TeMAcorpoTexto"/>
        <w:spacing w:after="60"/>
        <w:rPr>
          <w:lang w:val="pt-BR"/>
        </w:rPr>
      </w:pPr>
      <w:r>
        <w:rPr>
          <w:lang w:val="pt-BR"/>
        </w:rPr>
        <w:tab/>
      </w:r>
      <w:r w:rsidR="007250B9" w:rsidRPr="007250B9">
        <w:rPr>
          <w:lang w:val="pt-BR"/>
        </w:rPr>
        <w:t xml:space="preserve">João Donato informou que um dos desdobramentos desses conselhos aconteceu anos depois por meio da cantora Miúcha, que levou sua música “Índio perdido” para a Bahia, e a tornou conhecida por artistas como Gilberto Gil, Caetano Veloso, Gal Costa e Maria Bethânia. A partir daí, em várias músicas que já existiam em formato instrumental foram transformadas em canções. Outro detalhe importante dessa fase foi que Donato começou a cantar suas próprias músicas, fato que se perdura até os dias de hoje. </w:t>
      </w:r>
    </w:p>
    <w:bookmarkEnd w:id="1"/>
    <w:p w14:paraId="6377E166" w14:textId="77777777" w:rsidR="003C2133" w:rsidRDefault="005B7F9F">
      <w:pPr>
        <w:pStyle w:val="TeMAsubseo"/>
        <w:spacing w:before="480" w:after="120"/>
      </w:pPr>
      <w:r>
        <w:t xml:space="preserve">3.  </w:t>
      </w:r>
      <w:r w:rsidR="00177125" w:rsidRPr="00177125">
        <w:rPr>
          <w:lang w:val="pt-BR"/>
        </w:rPr>
        <w:t xml:space="preserve">Características gerais do processo composicional e de </w:t>
      </w:r>
      <w:proofErr w:type="spellStart"/>
      <w:r w:rsidR="00177125" w:rsidRPr="00177125">
        <w:rPr>
          <w:i/>
          <w:lang w:val="pt-BR"/>
        </w:rPr>
        <w:t>perfomance</w:t>
      </w:r>
      <w:proofErr w:type="spellEnd"/>
      <w:r w:rsidR="00177125" w:rsidRPr="00177125">
        <w:rPr>
          <w:i/>
          <w:lang w:val="pt-BR"/>
        </w:rPr>
        <w:t xml:space="preserve"> </w:t>
      </w:r>
      <w:r w:rsidR="00177125" w:rsidRPr="00177125">
        <w:rPr>
          <w:lang w:val="pt-BR"/>
        </w:rPr>
        <w:t>de João Donato</w:t>
      </w:r>
    </w:p>
    <w:p w14:paraId="090F0044" w14:textId="77777777" w:rsidR="00177125" w:rsidRPr="00177125" w:rsidRDefault="00177125" w:rsidP="00177125">
      <w:pPr>
        <w:pStyle w:val="TeMAcorpoTexto"/>
        <w:spacing w:after="60"/>
        <w:rPr>
          <w:lang w:val="pt-BR"/>
        </w:rPr>
      </w:pPr>
      <w:r w:rsidRPr="00177125">
        <w:rPr>
          <w:lang w:val="pt-BR"/>
        </w:rPr>
        <w:t xml:space="preserve">As composições de Donato, em sua ampla maioria, possuem também características bastante marcantes a serem observadas: são de métrica simples, ideias curtas e minimalistas, e possuem o fato da primeira frase se repetir no decorrer de toda a música, como se o motivo estivesse permeando todas as ideias musicais. A peculiaridade da sonoridade da música de João Donato também se revela quando entramos no âmbito da sua </w:t>
      </w:r>
      <w:r w:rsidRPr="00D00A8F">
        <w:rPr>
          <w:i/>
          <w:lang w:val="pt-BR"/>
        </w:rPr>
        <w:t>performance</w:t>
      </w:r>
      <w:r w:rsidRPr="00177125">
        <w:rPr>
          <w:lang w:val="pt-BR"/>
        </w:rPr>
        <w:t xml:space="preserve"> ao piano. O som percussivo, sua técnica e sonoridade. </w:t>
      </w:r>
    </w:p>
    <w:p w14:paraId="1F89EDFF" w14:textId="77777777" w:rsidR="00177125" w:rsidRPr="00177125" w:rsidRDefault="00177125" w:rsidP="00177125">
      <w:pPr>
        <w:pStyle w:val="TeMAsubseo"/>
        <w:spacing w:before="240" w:after="120"/>
      </w:pPr>
      <w:r>
        <w:t xml:space="preserve">3.1. </w:t>
      </w:r>
      <w:r w:rsidRPr="00177125">
        <w:t>Forma Musical</w:t>
      </w:r>
    </w:p>
    <w:p w14:paraId="097C1972" w14:textId="77777777" w:rsidR="00177125" w:rsidRPr="00177125" w:rsidRDefault="00177125" w:rsidP="00177125">
      <w:pPr>
        <w:pStyle w:val="TeMAcorpoTexto"/>
        <w:spacing w:after="60"/>
        <w:rPr>
          <w:lang w:val="pt-BR"/>
        </w:rPr>
      </w:pPr>
      <w:r w:rsidRPr="00177125">
        <w:rPr>
          <w:lang w:val="pt-BR"/>
        </w:rPr>
        <w:t>De uma forma geral, as composições de João Donato contêm estruturas bem simples com partes distintas entres si, dispostas na tradicional forma AABA, ou mesmo com apenas uma parte com repetição a exemplo das músicas “Amazonas”, “A Rã”, “Sambou...sambou”, entre outras. Há músicas que tem a forma mais simplificada, tendo somente uma parte A, a qual se repete com um CODA no final do segundo A completando a estrutura AA ́ como, por exemplo, “Até Quem Sabe”. Outras músicas têm estruturas ainda mais simplórias, como “Café com Pão” e “</w:t>
      </w:r>
      <w:proofErr w:type="spellStart"/>
      <w:r w:rsidRPr="00177125">
        <w:rPr>
          <w:lang w:val="pt-BR"/>
        </w:rPr>
        <w:t>Emoriô</w:t>
      </w:r>
      <w:proofErr w:type="spellEnd"/>
      <w:r w:rsidRPr="00177125">
        <w:rPr>
          <w:lang w:val="pt-BR"/>
        </w:rPr>
        <w:t xml:space="preserve">” (essa última tendo apenas um acorde). </w:t>
      </w:r>
    </w:p>
    <w:p w14:paraId="78E8DAAA" w14:textId="77777777" w:rsidR="00177125" w:rsidRPr="00177125" w:rsidRDefault="00177125" w:rsidP="00177125">
      <w:pPr>
        <w:pStyle w:val="TeMAcorpoTexto"/>
        <w:spacing w:after="60"/>
        <w:rPr>
          <w:lang w:val="pt-BR"/>
        </w:rPr>
      </w:pPr>
      <w:r>
        <w:rPr>
          <w:lang w:val="pt-BR"/>
        </w:rPr>
        <w:tab/>
      </w:r>
      <w:r w:rsidRPr="00177125">
        <w:rPr>
          <w:lang w:val="pt-BR"/>
        </w:rPr>
        <w:t>Grande parte das músicas são precedidas de introdução e possuem CODA na parte final, a qual muitas delas é uma repetição da introdução a exemplo das músicas “Até Quem Sabe”, “Amazonas”, “</w:t>
      </w:r>
      <w:r w:rsidR="00196003">
        <w:rPr>
          <w:lang w:val="pt-BR"/>
        </w:rPr>
        <w:t xml:space="preserve">Lugar Comum”, “Muito à Vontade” </w:t>
      </w:r>
      <w:r w:rsidRPr="00177125">
        <w:rPr>
          <w:lang w:val="pt-BR"/>
        </w:rPr>
        <w:t>entre outras.  Uma última característica da forma nas composições de Donato é o fato da música repetir várias vezes o tema possibilitando, assim, os improvisos. Donato costuma deixar todos os músicos da banda improvisarem, o que demonstra a generosidade musical e o desprendimento do artista.</w:t>
      </w:r>
    </w:p>
    <w:p w14:paraId="2BC44FAB" w14:textId="77777777" w:rsidR="00177125" w:rsidRPr="00177125" w:rsidRDefault="00177125" w:rsidP="00177125">
      <w:pPr>
        <w:pStyle w:val="TeMAsubseo"/>
        <w:spacing w:before="240" w:after="120"/>
      </w:pPr>
      <w:r>
        <w:t xml:space="preserve">3.2. </w:t>
      </w:r>
      <w:r w:rsidRPr="00177125">
        <w:t>Introduções</w:t>
      </w:r>
    </w:p>
    <w:p w14:paraId="78826CF2" w14:textId="72CBA651" w:rsidR="00177125" w:rsidRPr="00177125" w:rsidRDefault="00177125" w:rsidP="00CC1474">
      <w:pPr>
        <w:pStyle w:val="TeMAcorpoTexto"/>
        <w:spacing w:after="60"/>
        <w:rPr>
          <w:rFonts w:asciiTheme="majorHAnsi" w:eastAsia="Helvetica Neue" w:hAnsiTheme="majorHAnsi" w:cstheme="majorHAnsi"/>
          <w:i/>
          <w:iCs/>
          <w:sz w:val="20"/>
          <w:szCs w:val="22"/>
        </w:rPr>
      </w:pPr>
      <w:r w:rsidRPr="00177125">
        <w:rPr>
          <w:lang w:val="pt-BR"/>
        </w:rPr>
        <w:t>Muitas vezes nas introduções são encontrados padrões tocados de maneira regular, que irão tornar-se não regulares</w:t>
      </w:r>
      <w:r w:rsidR="00665B36">
        <w:rPr>
          <w:rStyle w:val="Refdenotaderodap"/>
        </w:rPr>
        <w:footnoteReference w:id="6"/>
      </w:r>
      <w:r w:rsidRPr="00177125">
        <w:rPr>
          <w:lang w:val="pt-BR"/>
        </w:rPr>
        <w:t xml:space="preserve"> no decorrer da música, fato comum nas músicas de Donato. Assim como o tema, as introduções nas músicas de Donato têm o caráter minimalista</w:t>
      </w:r>
      <w:r w:rsidR="00665B36">
        <w:rPr>
          <w:rStyle w:val="Refdenotaderodap"/>
        </w:rPr>
        <w:footnoteReference w:id="7"/>
      </w:r>
      <w:r w:rsidRPr="00177125">
        <w:rPr>
          <w:lang w:val="pt-BR"/>
        </w:rPr>
        <w:t xml:space="preserve">, </w:t>
      </w:r>
      <w:r w:rsidRPr="00177125">
        <w:rPr>
          <w:lang w:val="pt-BR"/>
        </w:rPr>
        <w:lastRenderedPageBreak/>
        <w:t xml:space="preserve">pois, apresentam melodias curtas, que podem ser fragmentos do tema ou não, intimamente relacionadas ao ritmo. Essas introduções podem ser reapresentadas no decorrer da música como um interlúdio, ou na CODA.  </w:t>
      </w:r>
      <w:r w:rsidR="002C180C">
        <w:rPr>
          <w:lang w:val="pt-BR"/>
        </w:rPr>
        <w:tab/>
      </w:r>
    </w:p>
    <w:p w14:paraId="3E9A7819" w14:textId="77777777" w:rsidR="00177125" w:rsidRPr="007B1309" w:rsidRDefault="007B1309" w:rsidP="00CC1474">
      <w:pPr>
        <w:pStyle w:val="TeMAsubseo"/>
        <w:spacing w:before="240" w:after="120"/>
      </w:pPr>
      <w:r>
        <w:t xml:space="preserve">3.3. </w:t>
      </w:r>
      <w:r w:rsidR="00177125" w:rsidRPr="007B1309">
        <w:t>Melodias</w:t>
      </w:r>
    </w:p>
    <w:p w14:paraId="46FE3E68" w14:textId="77777777" w:rsidR="00177125" w:rsidRPr="007B1309" w:rsidRDefault="00177125" w:rsidP="00CC1474">
      <w:pPr>
        <w:pStyle w:val="TeMAcorpoTexto"/>
        <w:spacing w:after="60"/>
        <w:rPr>
          <w:lang w:val="pt-BR"/>
        </w:rPr>
      </w:pPr>
      <w:r w:rsidRPr="007B1309">
        <w:rPr>
          <w:lang w:val="pt-BR"/>
        </w:rPr>
        <w:t>Com relação às melodias, em sua maioria,</w:t>
      </w:r>
      <w:r w:rsidR="00EB05EE">
        <w:rPr>
          <w:lang w:val="pt-BR"/>
        </w:rPr>
        <w:t xml:space="preserve"> essas</w:t>
      </w:r>
      <w:r w:rsidRPr="007B1309">
        <w:rPr>
          <w:lang w:val="pt-BR"/>
        </w:rPr>
        <w:t xml:space="preserve"> possuem características marcantes como:</w:t>
      </w:r>
      <w:r w:rsidRPr="007B1309">
        <w:rPr>
          <w:i/>
          <w:lang w:val="pt-BR"/>
        </w:rPr>
        <w:t xml:space="preserve"> (i)</w:t>
      </w:r>
      <w:r w:rsidRPr="007B1309">
        <w:rPr>
          <w:lang w:val="pt-BR"/>
        </w:rPr>
        <w:t xml:space="preserve"> a repetição da primeira célula rítmica da melodia no decorrer de toda a música; </w:t>
      </w:r>
      <w:r w:rsidRPr="007B1309">
        <w:rPr>
          <w:i/>
          <w:lang w:val="pt-BR"/>
        </w:rPr>
        <w:t>(</w:t>
      </w:r>
      <w:proofErr w:type="spellStart"/>
      <w:r w:rsidRPr="007B1309">
        <w:rPr>
          <w:i/>
          <w:lang w:val="pt-BR"/>
        </w:rPr>
        <w:t>ii</w:t>
      </w:r>
      <w:proofErr w:type="spellEnd"/>
      <w:r w:rsidRPr="007B1309">
        <w:rPr>
          <w:i/>
          <w:lang w:val="pt-BR"/>
        </w:rPr>
        <w:t>)</w:t>
      </w:r>
      <w:r w:rsidRPr="007B1309">
        <w:rPr>
          <w:lang w:val="pt-BR"/>
        </w:rPr>
        <w:t xml:space="preserve"> o forte caráter percussivo que tem uma dupla função: além de melodia propriamente dita, também é parte estrutural da “levada” rítmica da música, característica muito marcante dos padrões afro-cubanos; e </w:t>
      </w:r>
      <w:r w:rsidRPr="007B1309">
        <w:rPr>
          <w:i/>
          <w:lang w:val="pt-BR"/>
        </w:rPr>
        <w:t>(</w:t>
      </w:r>
      <w:proofErr w:type="spellStart"/>
      <w:r w:rsidRPr="007B1309">
        <w:rPr>
          <w:i/>
          <w:lang w:val="pt-BR"/>
        </w:rPr>
        <w:t>iii</w:t>
      </w:r>
      <w:proofErr w:type="spellEnd"/>
      <w:r w:rsidRPr="007B1309">
        <w:rPr>
          <w:i/>
          <w:lang w:val="pt-BR"/>
        </w:rPr>
        <w:t>)</w:t>
      </w:r>
      <w:r w:rsidRPr="007B1309">
        <w:rPr>
          <w:lang w:val="pt-BR"/>
        </w:rPr>
        <w:t xml:space="preserve"> a aproximação do conceito minimalista, pois, a rigor, Donato não se enquadra na escola baseada nas obras de </w:t>
      </w:r>
      <w:proofErr w:type="spellStart"/>
      <w:r w:rsidRPr="007B1309">
        <w:rPr>
          <w:lang w:val="pt-BR"/>
        </w:rPr>
        <w:t>Philp</w:t>
      </w:r>
      <w:proofErr w:type="spellEnd"/>
      <w:r w:rsidRPr="007B1309">
        <w:rPr>
          <w:lang w:val="pt-BR"/>
        </w:rPr>
        <w:t xml:space="preserve"> Glass e Steve Reich.                                                                        </w:t>
      </w:r>
    </w:p>
    <w:p w14:paraId="22AD0821" w14:textId="3F30FEAB" w:rsidR="00177125" w:rsidRDefault="007B1309" w:rsidP="00CC1474">
      <w:pPr>
        <w:pStyle w:val="TeMAcorpoTexto"/>
        <w:spacing w:after="60"/>
        <w:rPr>
          <w:rFonts w:ascii="Helvetica Neue" w:eastAsia="Helvetica Neue" w:hAnsi="Helvetica Neue" w:cs="Helvetica Neue"/>
          <w:sz w:val="22"/>
          <w:szCs w:val="22"/>
        </w:rPr>
      </w:pPr>
      <w:r>
        <w:rPr>
          <w:lang w:val="pt-BR"/>
        </w:rPr>
        <w:tab/>
        <w:t>N</w:t>
      </w:r>
      <w:r w:rsidR="00177125" w:rsidRPr="007B1309">
        <w:rPr>
          <w:lang w:val="pt-BR"/>
        </w:rPr>
        <w:t xml:space="preserve">a Figura </w:t>
      </w:r>
      <w:r w:rsidR="00CC1474">
        <w:rPr>
          <w:lang w:val="pt-BR"/>
        </w:rPr>
        <w:t>1</w:t>
      </w:r>
      <w:r w:rsidR="00177125" w:rsidRPr="007B1309">
        <w:rPr>
          <w:lang w:val="pt-BR"/>
        </w:rPr>
        <w:t xml:space="preserve">, temos um trecho de melodia curta e repetitiva que segue a mesma célula rítmica durante toda a música. Se analisarmos “A Rã” na íntegra, a nota mais grave que </w:t>
      </w:r>
      <w:r w:rsidR="00EB05EE">
        <w:rPr>
          <w:lang w:val="pt-BR"/>
        </w:rPr>
        <w:t>aparece em toda música é o Ré 3 e a nota mais aguda é um S</w:t>
      </w:r>
      <w:r w:rsidR="00177125" w:rsidRPr="007B1309">
        <w:rPr>
          <w:lang w:val="pt-BR"/>
        </w:rPr>
        <w:t>ol 3, ou seja, a música inteira é formada somente por quatro notas em toda sua linha melódica. Há somente mudanças de sentido a cada nova frase, que primeiro vão em sentido ascendente, depois voltam em sentido contrário, até chegarem na primeira nota da melodia (Ré</w:t>
      </w:r>
      <w:r w:rsidR="00A639CB">
        <w:rPr>
          <w:lang w:val="pt-BR"/>
        </w:rPr>
        <w:t>3</w:t>
      </w:r>
      <w:r w:rsidR="00177125" w:rsidRPr="007B1309">
        <w:rPr>
          <w:lang w:val="pt-BR"/>
        </w:rPr>
        <w:t>). Na segunda parte, ocorrem modulações através de II cadenciais até por fim terminarem em uma cadência deceptiva, porém sempre mantendo</w:t>
      </w:r>
      <w:r w:rsidR="007C7556">
        <w:rPr>
          <w:lang w:val="pt-BR"/>
        </w:rPr>
        <w:t xml:space="preserve"> </w:t>
      </w:r>
      <w:r w:rsidR="00177125" w:rsidRPr="007B1309">
        <w:rPr>
          <w:lang w:val="pt-BR"/>
        </w:rPr>
        <w:t>o</w:t>
      </w:r>
      <w:r w:rsidR="007C7556">
        <w:rPr>
          <w:lang w:val="pt-BR"/>
        </w:rPr>
        <w:t xml:space="preserve"> p</w:t>
      </w:r>
      <w:r w:rsidR="00177125" w:rsidRPr="007B1309">
        <w:rPr>
          <w:lang w:val="pt-BR"/>
        </w:rPr>
        <w:t xml:space="preserve">adrão rítmico e melódico.  </w:t>
      </w:r>
    </w:p>
    <w:p w14:paraId="631DA67D" w14:textId="77777777" w:rsidR="00665B36" w:rsidRDefault="00177125" w:rsidP="00CC1474">
      <w:pPr>
        <w:keepNext/>
        <w:spacing w:line="276" w:lineRule="auto"/>
      </w:pPr>
      <w:r>
        <w:rPr>
          <w:rFonts w:ascii="Helvetica Neue" w:eastAsia="Helvetica Neue" w:hAnsi="Helvetica Neue" w:cs="Helvetica Neue"/>
          <w:noProof/>
          <w:sz w:val="22"/>
          <w:szCs w:val="22"/>
        </w:rPr>
        <w:drawing>
          <wp:inline distT="0" distB="0" distL="0" distR="0" wp14:anchorId="1672FE60" wp14:editId="549553F5">
            <wp:extent cx="5368705" cy="847932"/>
            <wp:effectExtent l="0" t="0" r="381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 rã 1.png"/>
                    <pic:cNvPicPr/>
                  </pic:nvPicPr>
                  <pic:blipFill>
                    <a:blip r:embed="rId7"/>
                    <a:stretch>
                      <a:fillRect/>
                    </a:stretch>
                  </pic:blipFill>
                  <pic:spPr>
                    <a:xfrm>
                      <a:off x="0" y="0"/>
                      <a:ext cx="5368705" cy="847932"/>
                    </a:xfrm>
                    <a:prstGeom prst="rect">
                      <a:avLst/>
                    </a:prstGeom>
                  </pic:spPr>
                </pic:pic>
              </a:graphicData>
            </a:graphic>
          </wp:inline>
        </w:drawing>
      </w:r>
    </w:p>
    <w:p w14:paraId="0388F4B6" w14:textId="7FFDEC7F" w:rsidR="007B1309" w:rsidRPr="00665B36" w:rsidRDefault="00665B36" w:rsidP="00665B36">
      <w:pPr>
        <w:pStyle w:val="Legenda"/>
        <w:spacing w:after="0"/>
        <w:jc w:val="center"/>
        <w:rPr>
          <w:rFonts w:ascii="Helvetica" w:eastAsia="Arial Unicode MS" w:hAnsi="Helvetica" w:cs="Arial Unicode MS"/>
          <w:b/>
          <w:i w:val="0"/>
          <w:iCs w:val="0"/>
          <w:color w:val="000000"/>
          <w:kern w:val="1"/>
          <w:sz w:val="20"/>
          <w:szCs w:val="20"/>
          <w:u w:color="000000"/>
          <w:bdr w:val="nil"/>
          <w:lang w:val="pt-PT" w:eastAsia="pt-BR"/>
        </w:rPr>
      </w:pPr>
      <w:r w:rsidRPr="00665B36">
        <w:rPr>
          <w:rFonts w:ascii="Helvetica" w:eastAsia="Arial Unicode MS" w:hAnsi="Helvetica" w:cs="Arial Unicode MS"/>
          <w:b/>
          <w:i w:val="0"/>
          <w:iCs w:val="0"/>
          <w:color w:val="000000"/>
          <w:kern w:val="1"/>
          <w:sz w:val="20"/>
          <w:szCs w:val="20"/>
          <w:u w:color="000000"/>
          <w:bdr w:val="nil"/>
          <w:lang w:val="pt-PT" w:eastAsia="pt-BR"/>
        </w:rPr>
        <w:t xml:space="preserve">Figure </w:t>
      </w:r>
      <w:r w:rsidR="00CC1474">
        <w:rPr>
          <w:rFonts w:ascii="Helvetica" w:eastAsia="Arial Unicode MS" w:hAnsi="Helvetica" w:cs="Arial Unicode MS"/>
          <w:b/>
          <w:i w:val="0"/>
          <w:iCs w:val="0"/>
          <w:color w:val="000000"/>
          <w:kern w:val="1"/>
          <w:sz w:val="20"/>
          <w:szCs w:val="20"/>
          <w:u w:color="000000"/>
          <w:bdr w:val="nil"/>
          <w:lang w:val="pt-PT" w:eastAsia="pt-BR"/>
        </w:rPr>
        <w:t>1</w:t>
      </w:r>
      <w:r w:rsidRPr="00665B36">
        <w:rPr>
          <w:rFonts w:ascii="Helvetica" w:eastAsia="Arial Unicode MS" w:hAnsi="Helvetica" w:cs="Arial Unicode MS"/>
          <w:b/>
          <w:i w:val="0"/>
          <w:iCs w:val="0"/>
          <w:color w:val="000000"/>
          <w:kern w:val="1"/>
          <w:sz w:val="20"/>
          <w:szCs w:val="20"/>
          <w:u w:color="000000"/>
          <w:bdr w:val="nil"/>
          <w:lang w:val="pt-PT" w:eastAsia="pt-BR"/>
        </w:rPr>
        <w:t>: Trecho da música “A rã”</w:t>
      </w:r>
    </w:p>
    <w:p w14:paraId="3820A1CA" w14:textId="77777777" w:rsidR="00177125" w:rsidRPr="007B1309" w:rsidRDefault="00177125" w:rsidP="007B1309">
      <w:pPr>
        <w:pStyle w:val="Legenda"/>
        <w:spacing w:after="0"/>
        <w:jc w:val="center"/>
        <w:rPr>
          <w:rFonts w:asciiTheme="majorHAnsi" w:eastAsia="Helvetica Neue" w:hAnsiTheme="majorHAnsi" w:cstheme="majorHAnsi"/>
          <w:i w:val="0"/>
          <w:iCs w:val="0"/>
          <w:color w:val="000000"/>
          <w:sz w:val="20"/>
          <w:szCs w:val="22"/>
        </w:rPr>
      </w:pPr>
      <w:r w:rsidRPr="007B1309">
        <w:rPr>
          <w:rFonts w:asciiTheme="majorHAnsi" w:eastAsia="Helvetica Neue" w:hAnsiTheme="majorHAnsi" w:cstheme="majorHAnsi"/>
          <w:i w:val="0"/>
          <w:iCs w:val="0"/>
          <w:color w:val="000000"/>
          <w:sz w:val="20"/>
          <w:szCs w:val="22"/>
        </w:rPr>
        <w:t xml:space="preserve">Fonte: </w:t>
      </w:r>
      <w:proofErr w:type="spellStart"/>
      <w:r w:rsidRPr="007B1309">
        <w:rPr>
          <w:rFonts w:asciiTheme="majorHAnsi" w:eastAsia="Helvetica Neue" w:hAnsiTheme="majorHAnsi" w:cstheme="majorHAnsi"/>
          <w:i w:val="0"/>
          <w:iCs w:val="0"/>
          <w:color w:val="000000"/>
          <w:sz w:val="20"/>
          <w:szCs w:val="22"/>
        </w:rPr>
        <w:t>Chediak</w:t>
      </w:r>
      <w:proofErr w:type="spellEnd"/>
      <w:r w:rsidRPr="007B1309">
        <w:rPr>
          <w:rFonts w:asciiTheme="majorHAnsi" w:eastAsia="Helvetica Neue" w:hAnsiTheme="majorHAnsi" w:cstheme="majorHAnsi"/>
          <w:i w:val="0"/>
          <w:iCs w:val="0"/>
          <w:color w:val="000000"/>
          <w:sz w:val="20"/>
          <w:szCs w:val="22"/>
        </w:rPr>
        <w:t xml:space="preserve"> (1999, 38). </w:t>
      </w:r>
    </w:p>
    <w:p w14:paraId="56EB9AA6" w14:textId="77777777" w:rsidR="00177125" w:rsidRPr="007B1309" w:rsidRDefault="007B1309" w:rsidP="007B1309">
      <w:pPr>
        <w:pStyle w:val="TeMAsubseo"/>
        <w:spacing w:before="240" w:after="120"/>
      </w:pPr>
      <w:r>
        <w:t xml:space="preserve">3.4. </w:t>
      </w:r>
      <w:r w:rsidR="00177125" w:rsidRPr="007B1309">
        <w:t>Harmonias</w:t>
      </w:r>
    </w:p>
    <w:p w14:paraId="2798AB19" w14:textId="77777777" w:rsidR="00177125" w:rsidRPr="007B1309" w:rsidRDefault="00177125" w:rsidP="007B1309">
      <w:pPr>
        <w:pStyle w:val="TeMAcorpoTexto"/>
        <w:spacing w:after="60"/>
        <w:rPr>
          <w:lang w:val="pt-BR"/>
        </w:rPr>
      </w:pPr>
      <w:r w:rsidRPr="007B1309">
        <w:rPr>
          <w:lang w:val="pt-BR"/>
        </w:rPr>
        <w:t xml:space="preserve">No tocante às harmonias, Donato não traz nada significantemente novo. Ele recorre ao uso de acordes formados a partir de tétrades, tensões, movimentos harmônicos (cadências) comuns do sistema tonal, assim como os usados nos standards de jazz. Em geral, Donato faz uso de </w:t>
      </w:r>
      <w:r w:rsidRPr="00665B36">
        <w:rPr>
          <w:i/>
          <w:lang w:val="pt-BR"/>
        </w:rPr>
        <w:t>(i)</w:t>
      </w:r>
      <w:r w:rsidRPr="007B1309">
        <w:rPr>
          <w:lang w:val="pt-BR"/>
        </w:rPr>
        <w:t xml:space="preserve"> preparações secundárias (II</w:t>
      </w:r>
      <w:r w:rsidR="00074CC1">
        <w:rPr>
          <w:lang w:val="pt-BR"/>
        </w:rPr>
        <w:t>m7</w:t>
      </w:r>
      <w:r w:rsidRPr="007B1309">
        <w:rPr>
          <w:lang w:val="pt-BR"/>
        </w:rPr>
        <w:t xml:space="preserve"> – V7, ou substituições e derivações desta), </w:t>
      </w:r>
      <w:r w:rsidRPr="00665B36">
        <w:rPr>
          <w:i/>
          <w:lang w:val="pt-BR"/>
        </w:rPr>
        <w:t>(</w:t>
      </w:r>
      <w:proofErr w:type="spellStart"/>
      <w:r w:rsidRPr="00665B36">
        <w:rPr>
          <w:i/>
          <w:lang w:val="pt-BR"/>
        </w:rPr>
        <w:t>ii</w:t>
      </w:r>
      <w:proofErr w:type="spellEnd"/>
      <w:r w:rsidRPr="00665B36">
        <w:rPr>
          <w:i/>
          <w:lang w:val="pt-BR"/>
        </w:rPr>
        <w:t>)</w:t>
      </w:r>
      <w:r w:rsidRPr="007B1309">
        <w:rPr>
          <w:lang w:val="pt-BR"/>
        </w:rPr>
        <w:t xml:space="preserve"> acordes </w:t>
      </w:r>
      <w:proofErr w:type="spellStart"/>
      <w:r w:rsidRPr="007B1309">
        <w:rPr>
          <w:lang w:val="pt-BR"/>
        </w:rPr>
        <w:t>modulantes</w:t>
      </w:r>
      <w:proofErr w:type="spellEnd"/>
      <w:r w:rsidRPr="007B1309">
        <w:rPr>
          <w:lang w:val="pt-BR"/>
        </w:rPr>
        <w:t xml:space="preserve"> e, </w:t>
      </w:r>
      <w:r w:rsidRPr="00665B36">
        <w:rPr>
          <w:i/>
          <w:lang w:val="pt-BR"/>
        </w:rPr>
        <w:t>(</w:t>
      </w:r>
      <w:proofErr w:type="spellStart"/>
      <w:r w:rsidRPr="00665B36">
        <w:rPr>
          <w:i/>
          <w:lang w:val="pt-BR"/>
        </w:rPr>
        <w:t>iii</w:t>
      </w:r>
      <w:proofErr w:type="spellEnd"/>
      <w:r w:rsidRPr="00665B36">
        <w:rPr>
          <w:i/>
          <w:lang w:val="pt-BR"/>
        </w:rPr>
        <w:t>)</w:t>
      </w:r>
      <w:r w:rsidRPr="007B1309">
        <w:rPr>
          <w:lang w:val="pt-BR"/>
        </w:rPr>
        <w:t xml:space="preserve"> em algumas músicas, se restringe ao uso de apenas dois acordes (ou um pouco mais que isso), podendo envolver centros tonais distintos para cada um ou a sonoridade advinda do blues (principalmente se o acorde em questão for dominante) – casos em que há mais ênfase na levada rítmica, percebido através do discurso melódico e/ou harmônico (Bittencourt 2006). </w:t>
      </w:r>
    </w:p>
    <w:p w14:paraId="26E89AED" w14:textId="1B600204" w:rsidR="00177125" w:rsidRPr="007B1309" w:rsidRDefault="007B1309" w:rsidP="007B1309">
      <w:pPr>
        <w:pStyle w:val="TeMAcorpoTexto"/>
        <w:spacing w:after="60"/>
        <w:rPr>
          <w:lang w:val="pt-BR"/>
        </w:rPr>
      </w:pPr>
      <w:r>
        <w:rPr>
          <w:lang w:val="pt-BR"/>
        </w:rPr>
        <w:tab/>
      </w:r>
      <w:r w:rsidR="00177125" w:rsidRPr="007B1309">
        <w:rPr>
          <w:lang w:val="pt-BR"/>
        </w:rPr>
        <w:t xml:space="preserve">Donato costuma fazer uso das síncopes na mão esquerda nas progressões harmônicas. Observa-se que no encadeamento entre os acordes menores e os dominantes, apenas uma nota se move (o que é padrão no encadeamento de acordes principalmente do jazz). Dessa maneira aproveitam-se as notas em comum entre os acordes para fazer o melhor encadeamento, de modo que a mão se mova o mínimo possível ficando livre para realizar com precisão a variação rítmica que desejar, e além disso, esses encadeamentos por serem </w:t>
      </w:r>
      <w:r w:rsidR="00177125" w:rsidRPr="007B1309">
        <w:rPr>
          <w:lang w:val="pt-BR"/>
        </w:rPr>
        <w:lastRenderedPageBreak/>
        <w:t>bem próximos, ajudam a superar a dificuldade em articulá-los quando em legato (</w:t>
      </w:r>
      <w:proofErr w:type="spellStart"/>
      <w:r w:rsidR="00177125" w:rsidRPr="007B1309">
        <w:rPr>
          <w:lang w:val="pt-BR"/>
        </w:rPr>
        <w:t>Faour</w:t>
      </w:r>
      <w:proofErr w:type="spellEnd"/>
      <w:r w:rsidR="00177125" w:rsidRPr="007B1309">
        <w:rPr>
          <w:lang w:val="pt-BR"/>
        </w:rPr>
        <w:t xml:space="preserve"> 2006). </w:t>
      </w:r>
    </w:p>
    <w:p w14:paraId="14ACD692" w14:textId="18D75F2A" w:rsidR="00177125" w:rsidRDefault="007B1309" w:rsidP="009E3CFF">
      <w:pPr>
        <w:pStyle w:val="TeMAcorpoTexto"/>
        <w:spacing w:after="60"/>
        <w:rPr>
          <w:rFonts w:asciiTheme="majorHAnsi" w:eastAsia="Helvetica Neue" w:hAnsiTheme="majorHAnsi" w:cstheme="majorHAnsi"/>
          <w:i/>
          <w:iCs/>
          <w:sz w:val="20"/>
          <w:szCs w:val="22"/>
        </w:rPr>
      </w:pPr>
      <w:r>
        <w:rPr>
          <w:lang w:val="pt-BR"/>
        </w:rPr>
        <w:tab/>
      </w:r>
      <w:r w:rsidR="00177125" w:rsidRPr="007B1309">
        <w:rPr>
          <w:lang w:val="pt-BR"/>
        </w:rPr>
        <w:t xml:space="preserve">Donato utiliza as duas mãos em uníssono, técnica bastante presente em alguns gêneros da música cubana, principalmente em acompanhamentos denominados </w:t>
      </w:r>
      <w:proofErr w:type="spellStart"/>
      <w:r w:rsidR="00177125" w:rsidRPr="00665B36">
        <w:rPr>
          <w:i/>
          <w:lang w:val="pt-BR"/>
        </w:rPr>
        <w:t>montunos</w:t>
      </w:r>
      <w:proofErr w:type="spellEnd"/>
      <w:r w:rsidR="00665B36">
        <w:rPr>
          <w:rStyle w:val="Refdenotaderodap"/>
          <w:i/>
        </w:rPr>
        <w:footnoteReference w:id="8"/>
      </w:r>
      <w:r w:rsidR="00177125" w:rsidRPr="007B1309">
        <w:rPr>
          <w:lang w:val="pt-BR"/>
        </w:rPr>
        <w:t xml:space="preserve"> </w:t>
      </w:r>
      <w:proofErr w:type="gramStart"/>
      <w:r w:rsidR="00177125" w:rsidRPr="007B1309">
        <w:rPr>
          <w:lang w:val="pt-BR"/>
        </w:rPr>
        <w:t>e também</w:t>
      </w:r>
      <w:proofErr w:type="gramEnd"/>
      <w:r w:rsidR="00177125" w:rsidRPr="007B1309">
        <w:rPr>
          <w:lang w:val="pt-BR"/>
        </w:rPr>
        <w:t xml:space="preserve"> nas improvisações. Sendo assim, uma das mãos reproduz com exatidão a melodia que a outra está fazendo em uma outra oitava, podendo manter a distância de duas ou mais oitavas. O resultado do uso desta técnica é a valorização da melodia através da intensidade sonora (</w:t>
      </w:r>
      <w:proofErr w:type="spellStart"/>
      <w:r w:rsidR="00177125" w:rsidRPr="007B1309">
        <w:rPr>
          <w:lang w:val="pt-BR"/>
        </w:rPr>
        <w:t>Faour</w:t>
      </w:r>
      <w:proofErr w:type="spellEnd"/>
      <w:r w:rsidR="00177125" w:rsidRPr="007B1309">
        <w:rPr>
          <w:lang w:val="pt-BR"/>
        </w:rPr>
        <w:t xml:space="preserve"> 2006, 84). Neste caso, percebe-se a ausência de acordes ficando a variação rítmica e o caminho harmônico a cargo da melodia e/ou do contracanto. </w:t>
      </w:r>
    </w:p>
    <w:p w14:paraId="1B3A4285" w14:textId="77777777" w:rsidR="00177125" w:rsidRPr="00665B36" w:rsidRDefault="00665B36" w:rsidP="00665B36">
      <w:pPr>
        <w:pStyle w:val="TeMAcorpoTexto"/>
        <w:spacing w:after="60"/>
        <w:rPr>
          <w:lang w:val="pt-BR"/>
        </w:rPr>
      </w:pPr>
      <w:r>
        <w:rPr>
          <w:lang w:val="pt-BR"/>
        </w:rPr>
        <w:tab/>
      </w:r>
      <w:r w:rsidR="00177125" w:rsidRPr="00665B36">
        <w:rPr>
          <w:lang w:val="pt-BR"/>
        </w:rPr>
        <w:t xml:space="preserve">Segundo Bitencourt (2006), Donato procura organizar suas escolhas harmônicas a partir de um prisma predominantemente de acompanhamento rítmico, fato esse que o distingue da maioria dos pianistas, pois essa maneira coesa e objetiva na utilização desse atributo acaba fazendo com que as suas possibilidades harmônicas e melódicas caminhem de maneira um tanto quanto  minimalista, sentido bastante contrário ao rebuscamento e excesso de notas em direção ao jogo de dinâmicas, síncopes e contratempos, que ressalta e valoriza sua simplicidade, que é um de seus diferenciais sonoros. </w:t>
      </w:r>
    </w:p>
    <w:p w14:paraId="2516AE87" w14:textId="77777777" w:rsidR="00177125" w:rsidRPr="004D74F4" w:rsidRDefault="004D74F4" w:rsidP="004D74F4">
      <w:pPr>
        <w:pStyle w:val="TeMAsubseo"/>
        <w:spacing w:before="240" w:after="120"/>
      </w:pPr>
      <w:r>
        <w:t xml:space="preserve">3.5. </w:t>
      </w:r>
      <w:r w:rsidR="00177125" w:rsidRPr="004D74F4">
        <w:t>Ritmo</w:t>
      </w:r>
    </w:p>
    <w:p w14:paraId="72322C15" w14:textId="77777777" w:rsidR="00177125" w:rsidRPr="004D74F4" w:rsidRDefault="00177125" w:rsidP="004D74F4">
      <w:pPr>
        <w:pStyle w:val="TeMAcorpoTexto"/>
        <w:spacing w:after="60"/>
        <w:rPr>
          <w:lang w:val="pt-BR"/>
        </w:rPr>
      </w:pPr>
      <w:r w:rsidRPr="004D74F4">
        <w:rPr>
          <w:lang w:val="pt-BR"/>
        </w:rPr>
        <w:t xml:space="preserve">Em sua primeira fase da carreira, Donato apodera-se das harmonias advindas do jazz, porém, seu enfoque rítmico ou </w:t>
      </w:r>
      <w:r w:rsidRPr="00E928F0">
        <w:rPr>
          <w:i/>
          <w:lang w:val="pt-BR"/>
        </w:rPr>
        <w:t>swing</w:t>
      </w:r>
      <w:r w:rsidRPr="004D74F4">
        <w:rPr>
          <w:lang w:val="pt-BR"/>
        </w:rPr>
        <w:t xml:space="preserve"> tem uma ligação muito mais forte com o samba, podendo isso ser visivelmente verificado na maneira de acompanhar da mão esquerda que juntamente aos deslocamentos dos acentos da melodia na mão direita, revelam a complexidade rítmica que culminou no gênero da bossa nova (</w:t>
      </w:r>
      <w:r w:rsidR="004D74F4" w:rsidRPr="004D74F4">
        <w:rPr>
          <w:lang w:val="pt-BR"/>
        </w:rPr>
        <w:t>Bittencourt</w:t>
      </w:r>
      <w:r w:rsidRPr="004D74F4">
        <w:rPr>
          <w:lang w:val="pt-BR"/>
        </w:rPr>
        <w:t xml:space="preserve"> 2006). Em outras palavras podemos afirmar que é em função do ritmo que se organizou as diretrizes harmônicas de sua música e a síntese das suas melodias minimalistas e simples que estão presentes na maior parte de suas composições e arranjos.</w:t>
      </w:r>
    </w:p>
    <w:p w14:paraId="39877A8F" w14:textId="0515DF85" w:rsidR="00177125" w:rsidRDefault="004D74F4" w:rsidP="009E3CFF">
      <w:pPr>
        <w:pStyle w:val="TeMAcorpoTexto"/>
        <w:spacing w:after="60"/>
        <w:rPr>
          <w:rFonts w:asciiTheme="majorHAnsi" w:eastAsia="Helvetica Neue" w:hAnsiTheme="majorHAnsi" w:cstheme="majorHAnsi"/>
          <w:i/>
          <w:iCs/>
          <w:sz w:val="20"/>
          <w:szCs w:val="22"/>
        </w:rPr>
      </w:pPr>
      <w:r>
        <w:rPr>
          <w:lang w:val="pt-BR"/>
        </w:rPr>
        <w:tab/>
      </w:r>
      <w:r w:rsidR="00177125" w:rsidRPr="004D74F4">
        <w:rPr>
          <w:lang w:val="pt-BR"/>
        </w:rPr>
        <w:t xml:space="preserve">A partir da segunda fase de sua carreira, Donato desenvolveu uma forma peculiar de tocar piano que mescla as suas influências anteriores com a da música afro-cubana adquirida por meio do contato com os músicos latinos que conviveu e tocou enquanto vivia nos Estados Unidos. Nesta perspectiva, ele desenvolveu padrões que foram sendo aplicados à sua maneira de tocar. É possível associar o estilo do </w:t>
      </w:r>
      <w:proofErr w:type="spellStart"/>
      <w:r w:rsidR="00177125" w:rsidRPr="004D74F4">
        <w:rPr>
          <w:lang w:val="pt-BR"/>
        </w:rPr>
        <w:t>cha-cha-chá</w:t>
      </w:r>
      <w:proofErr w:type="spellEnd"/>
      <w:r w:rsidR="00177125" w:rsidRPr="004D74F4">
        <w:rPr>
          <w:lang w:val="pt-BR"/>
        </w:rPr>
        <w:t xml:space="preserve"> a um dos padrões mais utilizados por Donato em suas composições e performances. </w:t>
      </w:r>
    </w:p>
    <w:p w14:paraId="1D7587CF" w14:textId="77777777" w:rsidR="003C2133" w:rsidRDefault="004D74F4">
      <w:pPr>
        <w:pStyle w:val="TeMAseo"/>
        <w:spacing w:before="480" w:after="120"/>
      </w:pPr>
      <w:r>
        <w:t>4.</w:t>
      </w:r>
      <w:r w:rsidR="005B7F9F">
        <w:t xml:space="preserve"> </w:t>
      </w:r>
      <w:r>
        <w:t>“Até quem sabe”</w:t>
      </w:r>
    </w:p>
    <w:p w14:paraId="40E7CB18" w14:textId="77777777" w:rsidR="004D74F4" w:rsidRPr="004D74F4" w:rsidRDefault="004D74F4" w:rsidP="004D74F4">
      <w:pPr>
        <w:pStyle w:val="TeMAcorpoTexto"/>
        <w:spacing w:after="60"/>
        <w:rPr>
          <w:lang w:val="pt-BR"/>
        </w:rPr>
      </w:pPr>
      <w:r w:rsidRPr="004D74F4">
        <w:rPr>
          <w:lang w:val="pt-BR"/>
        </w:rPr>
        <w:t xml:space="preserve">A </w:t>
      </w:r>
      <w:r w:rsidR="00790194">
        <w:rPr>
          <w:lang w:val="pt-BR"/>
        </w:rPr>
        <w:t xml:space="preserve">análise da música “Até quem sabe” se deu a partir da </w:t>
      </w:r>
      <w:r w:rsidRPr="004D74F4">
        <w:rPr>
          <w:lang w:val="pt-BR"/>
        </w:rPr>
        <w:t>transcrição de uma gravação em que o artista canta a melodia e se acompanha ao piano. Embora a música tenha sido gravada originalmente em ritmo de bossa nova, nessa gravação o artista incorpora ao arranjo o padrão rítmico afro-cubano desenvolvido durante a sua segunda fase; essa roupagem afro-cubana é mais comumente tocada ao vivo por ele.</w:t>
      </w:r>
    </w:p>
    <w:p w14:paraId="176728B8" w14:textId="77777777" w:rsidR="004D74F4" w:rsidRPr="0093736D" w:rsidRDefault="004D74F4" w:rsidP="00924F08">
      <w:pPr>
        <w:pStyle w:val="TeMAsubseo"/>
        <w:spacing w:before="240" w:after="120"/>
      </w:pPr>
      <w:bookmarkStart w:id="2" w:name="_Toc519789337"/>
      <w:bookmarkStart w:id="3" w:name="_Toc519790064"/>
      <w:r>
        <w:lastRenderedPageBreak/>
        <w:t>4.1. Introdução e CODA</w:t>
      </w:r>
      <w:bookmarkEnd w:id="2"/>
      <w:bookmarkEnd w:id="3"/>
    </w:p>
    <w:p w14:paraId="6B91DBE1" w14:textId="51D57DD0" w:rsidR="004D74F4" w:rsidRDefault="004D74F4" w:rsidP="00790194">
      <w:pPr>
        <w:pStyle w:val="TeMAcorpoTexto"/>
        <w:spacing w:after="60"/>
        <w:rPr>
          <w:lang w:val="pt-BR"/>
        </w:rPr>
      </w:pPr>
      <w:r w:rsidRPr="00790194">
        <w:rPr>
          <w:lang w:val="pt-BR"/>
        </w:rPr>
        <w:t>Por tratar-se de uma gravação feita a partir de uma execução inserida numa entrevista de programa de televisão (TV Brasil</w:t>
      </w:r>
      <w:r w:rsidR="00D05FFF">
        <w:rPr>
          <w:lang w:val="pt-BR"/>
        </w:rPr>
        <w:t xml:space="preserve"> </w:t>
      </w:r>
      <w:r w:rsidRPr="00790194">
        <w:rPr>
          <w:lang w:val="pt-BR"/>
        </w:rPr>
        <w:t>2014), o artista preferiu não tocar a introdução.  Tal como afirmado anteriormente, a introdução foi elaborada por melodia com poucas notas, notadamente com um enfoque rítmico e que é reapresentada na parte final (CODA) aqui executada, ou seja, introdução e CODA tem exatamente a mesma estrutura.</w:t>
      </w:r>
      <w:r w:rsidR="0040382D">
        <w:rPr>
          <w:lang w:val="pt-BR"/>
        </w:rPr>
        <w:t xml:space="preserve"> A Figura </w:t>
      </w:r>
      <w:r w:rsidR="00CC1474" w:rsidRPr="00CC1474">
        <w:rPr>
          <w:lang w:val="pt-BR"/>
        </w:rPr>
        <w:t>2</w:t>
      </w:r>
      <w:r w:rsidR="0040382D">
        <w:rPr>
          <w:highlight w:val="yellow"/>
          <w:lang w:val="pt-BR"/>
        </w:rPr>
        <w:t xml:space="preserve"> </w:t>
      </w:r>
      <w:r w:rsidR="0040382D" w:rsidRPr="0040382D">
        <w:rPr>
          <w:lang w:val="pt-BR"/>
        </w:rPr>
        <w:t>contém a transcrição da CODA a partir do compasso 29 (anacruse no compasso anterior).</w:t>
      </w:r>
    </w:p>
    <w:p w14:paraId="1D9DE3AE" w14:textId="08F4D46C" w:rsidR="006C52FC" w:rsidRDefault="006C52FC" w:rsidP="00790194">
      <w:pPr>
        <w:pStyle w:val="TeMAcorpoTexto"/>
        <w:spacing w:after="60"/>
        <w:rPr>
          <w:lang w:val="pt-BR"/>
        </w:rPr>
      </w:pPr>
    </w:p>
    <w:p w14:paraId="1EF25F83" w14:textId="77777777" w:rsidR="0040382D" w:rsidRDefault="0000711B" w:rsidP="0040382D">
      <w:pPr>
        <w:pStyle w:val="TeMAcorpoTexto"/>
        <w:keepNext/>
        <w:spacing w:after="60"/>
        <w:jc w:val="center"/>
      </w:pPr>
      <w:r>
        <w:rPr>
          <w:noProof/>
          <w:lang w:val="pt-BR"/>
        </w:rPr>
        <w:drawing>
          <wp:inline distT="0" distB="0" distL="0" distR="0" wp14:anchorId="7143AB7A" wp14:editId="77F354A9">
            <wp:extent cx="5345410" cy="2831123"/>
            <wp:effectExtent l="0" t="0" r="8255" b="762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70102" cy="2844201"/>
                    </a:xfrm>
                    <a:prstGeom prst="rect">
                      <a:avLst/>
                    </a:prstGeom>
                    <a:noFill/>
                    <a:ln>
                      <a:noFill/>
                    </a:ln>
                  </pic:spPr>
                </pic:pic>
              </a:graphicData>
            </a:graphic>
          </wp:inline>
        </w:drawing>
      </w:r>
    </w:p>
    <w:p w14:paraId="3385DD1F" w14:textId="26F0925D" w:rsidR="0000711B" w:rsidRDefault="0040382D" w:rsidP="0040382D">
      <w:pPr>
        <w:pStyle w:val="Legenda"/>
        <w:spacing w:after="0"/>
        <w:jc w:val="center"/>
        <w:rPr>
          <w:rFonts w:asciiTheme="majorHAnsi" w:hAnsiTheme="majorHAnsi" w:cstheme="majorHAnsi"/>
          <w:b/>
          <w:i w:val="0"/>
          <w:color w:val="auto"/>
          <w:sz w:val="20"/>
          <w:szCs w:val="20"/>
        </w:rPr>
      </w:pPr>
      <w:r w:rsidRPr="0040382D">
        <w:rPr>
          <w:rFonts w:asciiTheme="majorHAnsi" w:hAnsiTheme="majorHAnsi" w:cstheme="majorHAnsi"/>
          <w:b/>
          <w:i w:val="0"/>
          <w:color w:val="auto"/>
          <w:sz w:val="20"/>
          <w:szCs w:val="20"/>
        </w:rPr>
        <w:t xml:space="preserve">Figura </w:t>
      </w:r>
      <w:r w:rsidR="00CC1474">
        <w:rPr>
          <w:rFonts w:asciiTheme="majorHAnsi" w:hAnsiTheme="majorHAnsi" w:cstheme="majorHAnsi"/>
          <w:b/>
          <w:i w:val="0"/>
          <w:color w:val="auto"/>
          <w:sz w:val="20"/>
          <w:szCs w:val="20"/>
        </w:rPr>
        <w:t>2</w:t>
      </w:r>
      <w:r w:rsidRPr="0040382D">
        <w:rPr>
          <w:rFonts w:asciiTheme="majorHAnsi" w:hAnsiTheme="majorHAnsi" w:cstheme="majorHAnsi"/>
          <w:b/>
          <w:i w:val="0"/>
          <w:color w:val="auto"/>
          <w:sz w:val="20"/>
          <w:szCs w:val="20"/>
        </w:rPr>
        <w:t>: CODA de "Até quem sabe"</w:t>
      </w:r>
    </w:p>
    <w:p w14:paraId="1EFB5DD9" w14:textId="033336EC" w:rsidR="0040382D" w:rsidRPr="0040382D" w:rsidRDefault="0040382D" w:rsidP="0040382D">
      <w:pPr>
        <w:jc w:val="center"/>
        <w:rPr>
          <w:rFonts w:asciiTheme="majorHAnsi" w:hAnsiTheme="majorHAnsi" w:cstheme="majorHAnsi"/>
          <w:sz w:val="20"/>
          <w:lang w:val="pt-BR"/>
        </w:rPr>
      </w:pPr>
      <w:r w:rsidRPr="0040382D">
        <w:rPr>
          <w:rFonts w:asciiTheme="majorHAnsi" w:hAnsiTheme="majorHAnsi" w:cstheme="majorHAnsi"/>
          <w:sz w:val="20"/>
          <w:lang w:val="pt-BR"/>
        </w:rPr>
        <w:t>Fonte: transcrição do autor.</w:t>
      </w:r>
      <w:bookmarkStart w:id="4" w:name="_GoBack"/>
      <w:bookmarkEnd w:id="4"/>
    </w:p>
    <w:p w14:paraId="67E77DD7" w14:textId="77777777" w:rsidR="006C52FC" w:rsidRPr="00790194" w:rsidRDefault="006C52FC" w:rsidP="00790194">
      <w:pPr>
        <w:pStyle w:val="TeMAcorpoTexto"/>
        <w:spacing w:after="60"/>
        <w:rPr>
          <w:lang w:val="pt-BR"/>
        </w:rPr>
      </w:pPr>
    </w:p>
    <w:p w14:paraId="55AD3A0D" w14:textId="77777777" w:rsidR="004D74F4" w:rsidRPr="00790194" w:rsidRDefault="00924F08" w:rsidP="00790194">
      <w:pPr>
        <w:pStyle w:val="TeMAcorpoTexto"/>
        <w:spacing w:after="60"/>
        <w:rPr>
          <w:lang w:val="pt-BR"/>
        </w:rPr>
      </w:pPr>
      <w:r>
        <w:rPr>
          <w:lang w:val="pt-BR"/>
        </w:rPr>
        <w:tab/>
      </w:r>
      <w:r w:rsidR="004D74F4" w:rsidRPr="00790194">
        <w:rPr>
          <w:lang w:val="pt-BR"/>
        </w:rPr>
        <w:t xml:space="preserve">A célula rítmico-melódica se repete em todo o trecho, somente alterando o intervalo, que soará uma quarta acima, enquanto a harmonia sobe um tom no segundo trecho. O acorde de si bemol com a quarta suspensa aparece fazendo a ligação entre os dominantes primários e secundários. Desta forma, cria-se uma ideia de paralelismo entre os três acordes utilizados, dando uma intenção de não resolução, o que na realidade corresponderá ao </w:t>
      </w:r>
      <w:r w:rsidR="004D74F4" w:rsidRPr="00671828">
        <w:rPr>
          <w:i/>
          <w:lang w:val="pt-BR"/>
        </w:rPr>
        <w:t>Fade Out</w:t>
      </w:r>
      <w:r w:rsidR="004D74F4" w:rsidRPr="00790194">
        <w:rPr>
          <w:lang w:val="pt-BR"/>
        </w:rPr>
        <w:t xml:space="preserve"> utilizado.</w:t>
      </w:r>
    </w:p>
    <w:p w14:paraId="7198F38A" w14:textId="77777777" w:rsidR="004D74F4" w:rsidRPr="00924F08" w:rsidRDefault="004D74F4" w:rsidP="00924F08">
      <w:pPr>
        <w:pStyle w:val="TeMAsubseo"/>
        <w:spacing w:before="240" w:after="120"/>
      </w:pPr>
      <w:bookmarkStart w:id="5" w:name="_Toc519789338"/>
      <w:bookmarkStart w:id="6" w:name="_Toc519790065"/>
      <w:r w:rsidRPr="00D4419C">
        <w:t>4.2.</w:t>
      </w:r>
      <w:r>
        <w:t xml:space="preserve"> </w:t>
      </w:r>
      <w:r w:rsidRPr="00D4419C">
        <w:t>Forma e Melodia</w:t>
      </w:r>
      <w:bookmarkEnd w:id="5"/>
      <w:bookmarkEnd w:id="6"/>
    </w:p>
    <w:p w14:paraId="266AC6B6" w14:textId="39F2B30E" w:rsidR="0040382D" w:rsidRDefault="004D74F4" w:rsidP="0040382D">
      <w:pPr>
        <w:pStyle w:val="TeMAcorpoTexto"/>
        <w:spacing w:after="60"/>
        <w:rPr>
          <w:lang w:val="pt-BR"/>
        </w:rPr>
      </w:pPr>
      <w:r w:rsidRPr="00924F08">
        <w:rPr>
          <w:lang w:val="pt-BR"/>
        </w:rPr>
        <w:t>Quanto à forma, confere-se um tipo de estrutura simplificada muito utilizada por</w:t>
      </w:r>
      <w:r w:rsidR="0040382D">
        <w:rPr>
          <w:lang w:val="pt-BR"/>
        </w:rPr>
        <w:t xml:space="preserve"> D</w:t>
      </w:r>
      <w:r w:rsidRPr="00924F08">
        <w:rPr>
          <w:lang w:val="pt-BR"/>
        </w:rPr>
        <w:t xml:space="preserve">onato, mostrada anteriormente. De maneira peculiar, a obra contém apenas uma parte </w:t>
      </w:r>
      <w:proofErr w:type="spellStart"/>
      <w:proofErr w:type="gramStart"/>
      <w:r w:rsidRPr="00924F08">
        <w:rPr>
          <w:lang w:val="pt-BR"/>
        </w:rPr>
        <w:t>A,a</w:t>
      </w:r>
      <w:proofErr w:type="spellEnd"/>
      <w:proofErr w:type="gramEnd"/>
      <w:r w:rsidRPr="00924F08">
        <w:rPr>
          <w:lang w:val="pt-BR"/>
        </w:rPr>
        <w:t xml:space="preserve"> qual se repete com um CODA no final do segundo A completando a forma AA</w:t>
      </w:r>
      <w:r w:rsidR="00595D48">
        <w:rPr>
          <w:lang w:val="pt-BR"/>
        </w:rPr>
        <w:t>’</w:t>
      </w:r>
      <w:r w:rsidRPr="00924F08">
        <w:rPr>
          <w:lang w:val="pt-BR"/>
        </w:rPr>
        <w:t>.</w:t>
      </w:r>
    </w:p>
    <w:p w14:paraId="5D9F6D78" w14:textId="0F7169D1" w:rsidR="004D74F4" w:rsidRPr="00924F08" w:rsidRDefault="0040382D" w:rsidP="00924F08">
      <w:pPr>
        <w:pStyle w:val="TeMAcorpoTexto"/>
        <w:spacing w:after="60"/>
        <w:rPr>
          <w:lang w:val="pt-BR"/>
        </w:rPr>
      </w:pPr>
      <w:r>
        <w:rPr>
          <w:lang w:val="pt-BR"/>
        </w:rPr>
        <w:tab/>
        <w:t>P</w:t>
      </w:r>
      <w:r w:rsidR="004D74F4" w:rsidRPr="00924F08">
        <w:rPr>
          <w:lang w:val="pt-BR"/>
        </w:rPr>
        <w:t xml:space="preserve">or sua vez, a melodia contém quatro frases musicais cada uma delas formada por quatro compassos. É surpreendente o fato </w:t>
      </w:r>
      <w:proofErr w:type="gramStart"/>
      <w:r w:rsidR="004D74F4" w:rsidRPr="00924F08">
        <w:rPr>
          <w:lang w:val="pt-BR"/>
        </w:rPr>
        <w:t>da</w:t>
      </w:r>
      <w:proofErr w:type="gramEnd"/>
      <w:r w:rsidR="004D74F4" w:rsidRPr="00924F08">
        <w:rPr>
          <w:lang w:val="pt-BR"/>
        </w:rPr>
        <w:t xml:space="preserve"> melodia estar formada por apenas um único motivo de um compasso, o qual se repete três vezes em cada frase, ou seja, a música é formada por doze articulações do mesmo motivo</w:t>
      </w:r>
      <w:r w:rsidR="00595D48">
        <w:rPr>
          <w:lang w:val="pt-BR"/>
        </w:rPr>
        <w:t xml:space="preserve"> (Figura 3)</w:t>
      </w:r>
      <w:r w:rsidR="004D74F4" w:rsidRPr="00924F08">
        <w:rPr>
          <w:lang w:val="pt-BR"/>
        </w:rPr>
        <w:t>.</w:t>
      </w:r>
    </w:p>
    <w:p w14:paraId="48378CEE" w14:textId="77777777" w:rsidR="004D74F4" w:rsidRDefault="004D74F4" w:rsidP="00D05FFF">
      <w:pPr>
        <w:pStyle w:val="Corpodetexto"/>
        <w:jc w:val="center"/>
      </w:pPr>
      <w:r w:rsidRPr="00347D39">
        <w:rPr>
          <w:noProof/>
        </w:rPr>
        <w:lastRenderedPageBreak/>
        <w:drawing>
          <wp:inline distT="0" distB="0" distL="0" distR="0" wp14:anchorId="2BC206F9" wp14:editId="4D9259F2">
            <wp:extent cx="5032744" cy="1371638"/>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079050" cy="1384258"/>
                    </a:xfrm>
                    <a:prstGeom prst="rect">
                      <a:avLst/>
                    </a:prstGeom>
                  </pic:spPr>
                </pic:pic>
              </a:graphicData>
            </a:graphic>
          </wp:inline>
        </w:drawing>
      </w:r>
    </w:p>
    <w:p w14:paraId="1626555D" w14:textId="77777777" w:rsidR="007E04A1" w:rsidRDefault="004D74F4" w:rsidP="00D05FFF">
      <w:pPr>
        <w:pStyle w:val="Corpodetexto"/>
        <w:keepNext/>
        <w:jc w:val="center"/>
      </w:pPr>
      <w:r w:rsidRPr="00347D39">
        <w:rPr>
          <w:noProof/>
        </w:rPr>
        <w:drawing>
          <wp:inline distT="0" distB="0" distL="0" distR="0" wp14:anchorId="02916A71" wp14:editId="1FAD1625">
            <wp:extent cx="5032375" cy="1423151"/>
            <wp:effectExtent l="0" t="0" r="0" b="5715"/>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81127" cy="1436938"/>
                    </a:xfrm>
                    <a:prstGeom prst="rect">
                      <a:avLst/>
                    </a:prstGeom>
                  </pic:spPr>
                </pic:pic>
              </a:graphicData>
            </a:graphic>
          </wp:inline>
        </w:drawing>
      </w:r>
    </w:p>
    <w:p w14:paraId="57A58E86" w14:textId="0765D534" w:rsidR="004D74F4" w:rsidRPr="007E04A1" w:rsidRDefault="007E04A1" w:rsidP="007E04A1">
      <w:pPr>
        <w:pStyle w:val="Legenda"/>
        <w:spacing w:after="0"/>
        <w:jc w:val="center"/>
        <w:rPr>
          <w:rFonts w:ascii="Helvetica" w:eastAsia="Arial Unicode MS" w:hAnsi="Helvetica" w:cs="Arial Unicode MS"/>
          <w:b/>
          <w:i w:val="0"/>
          <w:iCs w:val="0"/>
          <w:color w:val="000000"/>
          <w:kern w:val="1"/>
          <w:sz w:val="20"/>
          <w:szCs w:val="20"/>
          <w:u w:color="000000"/>
          <w:bdr w:val="nil"/>
          <w:lang w:val="pt-PT" w:eastAsia="pt-BR"/>
        </w:rPr>
      </w:pPr>
      <w:r w:rsidRPr="007E04A1">
        <w:rPr>
          <w:rFonts w:ascii="Helvetica" w:eastAsia="Arial Unicode MS" w:hAnsi="Helvetica" w:cs="Arial Unicode MS"/>
          <w:b/>
          <w:i w:val="0"/>
          <w:iCs w:val="0"/>
          <w:color w:val="000000"/>
          <w:kern w:val="1"/>
          <w:sz w:val="20"/>
          <w:szCs w:val="20"/>
          <w:u w:color="000000"/>
          <w:bdr w:val="nil"/>
          <w:lang w:val="pt-PT" w:eastAsia="pt-BR"/>
        </w:rPr>
        <w:t xml:space="preserve">Figure </w:t>
      </w:r>
      <w:r w:rsidR="00CC1474">
        <w:rPr>
          <w:rFonts w:ascii="Helvetica" w:eastAsia="Arial Unicode MS" w:hAnsi="Helvetica" w:cs="Arial Unicode MS"/>
          <w:b/>
          <w:i w:val="0"/>
          <w:iCs w:val="0"/>
          <w:color w:val="000000"/>
          <w:kern w:val="1"/>
          <w:sz w:val="20"/>
          <w:szCs w:val="20"/>
          <w:u w:color="000000"/>
          <w:bdr w:val="nil"/>
          <w:lang w:val="pt-PT" w:eastAsia="pt-BR"/>
        </w:rPr>
        <w:t>3</w:t>
      </w:r>
      <w:r w:rsidRPr="007E04A1">
        <w:rPr>
          <w:rFonts w:ascii="Helvetica" w:eastAsia="Arial Unicode MS" w:hAnsi="Helvetica" w:cs="Arial Unicode MS"/>
          <w:b/>
          <w:i w:val="0"/>
          <w:iCs w:val="0"/>
          <w:color w:val="000000"/>
          <w:kern w:val="1"/>
          <w:sz w:val="20"/>
          <w:szCs w:val="20"/>
          <w:u w:color="000000"/>
          <w:bdr w:val="nil"/>
          <w:lang w:val="pt-PT" w:eastAsia="pt-BR"/>
        </w:rPr>
        <w:t>: Estrutura motívica da melodia de “Até Quem Sabe”</w:t>
      </w:r>
    </w:p>
    <w:p w14:paraId="05599E4C" w14:textId="77777777" w:rsidR="004D74F4" w:rsidRPr="007E04A1" w:rsidRDefault="004D74F4" w:rsidP="007E04A1">
      <w:pPr>
        <w:pStyle w:val="Legenda"/>
        <w:spacing w:after="0"/>
        <w:jc w:val="center"/>
        <w:rPr>
          <w:rFonts w:asciiTheme="majorHAnsi" w:eastAsia="Helvetica Neue" w:hAnsiTheme="majorHAnsi" w:cstheme="majorHAnsi"/>
          <w:i w:val="0"/>
          <w:iCs w:val="0"/>
          <w:color w:val="000000"/>
          <w:sz w:val="20"/>
          <w:szCs w:val="22"/>
        </w:rPr>
      </w:pPr>
      <w:r w:rsidRPr="007E04A1">
        <w:rPr>
          <w:rFonts w:asciiTheme="majorHAnsi" w:eastAsia="Helvetica Neue" w:hAnsiTheme="majorHAnsi" w:cstheme="majorHAnsi"/>
          <w:i w:val="0"/>
          <w:iCs w:val="0"/>
          <w:color w:val="000000"/>
          <w:sz w:val="20"/>
          <w:szCs w:val="22"/>
        </w:rPr>
        <w:t>Fonte: transcrição do autor</w:t>
      </w:r>
      <w:r w:rsidR="007E04A1">
        <w:rPr>
          <w:rFonts w:asciiTheme="majorHAnsi" w:eastAsia="Helvetica Neue" w:hAnsiTheme="majorHAnsi" w:cstheme="majorHAnsi"/>
          <w:i w:val="0"/>
          <w:iCs w:val="0"/>
          <w:color w:val="000000"/>
          <w:sz w:val="20"/>
          <w:szCs w:val="22"/>
        </w:rPr>
        <w:t>.</w:t>
      </w:r>
    </w:p>
    <w:p w14:paraId="5A1A8780" w14:textId="77777777" w:rsidR="007C7556" w:rsidRDefault="007C7556" w:rsidP="007E04A1">
      <w:pPr>
        <w:pStyle w:val="TeMAcorpoTexto"/>
        <w:spacing w:after="60"/>
        <w:rPr>
          <w:rFonts w:cs="Times New Roman"/>
          <w:b/>
          <w:color w:val="auto"/>
          <w:kern w:val="0"/>
          <w:sz w:val="18"/>
          <w:szCs w:val="18"/>
          <w:lang w:val="pt-BR" w:eastAsia="en-US"/>
        </w:rPr>
      </w:pPr>
    </w:p>
    <w:p w14:paraId="46CD14B0" w14:textId="1BD22DB4" w:rsidR="004D74F4" w:rsidRDefault="007C7556" w:rsidP="007E04A1">
      <w:pPr>
        <w:pStyle w:val="TeMAcorpoTexto"/>
        <w:spacing w:after="60"/>
        <w:rPr>
          <w:lang w:val="pt-BR"/>
        </w:rPr>
      </w:pPr>
      <w:r>
        <w:rPr>
          <w:lang w:val="pt-BR"/>
        </w:rPr>
        <w:tab/>
      </w:r>
      <w:r w:rsidR="004D74F4" w:rsidRPr="007E04A1">
        <w:rPr>
          <w:lang w:val="pt-BR"/>
        </w:rPr>
        <w:t>N</w:t>
      </w:r>
      <w:r w:rsidR="00595D48">
        <w:rPr>
          <w:lang w:val="pt-BR"/>
        </w:rPr>
        <w:t>a Figura 4</w:t>
      </w:r>
      <w:r w:rsidR="004D74F4" w:rsidRPr="007E04A1">
        <w:rPr>
          <w:lang w:val="pt-BR"/>
        </w:rPr>
        <w:t>, demonstra-se o motivo mencionado no parágrafo anterior, desta vez ilustrando as três variações rítmicas, as quais o motivo está submetido.</w:t>
      </w:r>
    </w:p>
    <w:p w14:paraId="449F7FF3" w14:textId="77777777" w:rsidR="007E04A1" w:rsidRDefault="004D74F4" w:rsidP="007E04A1">
      <w:pPr>
        <w:pStyle w:val="Corpodetexto"/>
        <w:keepNext/>
      </w:pPr>
      <w:r w:rsidRPr="00347D39">
        <w:rPr>
          <w:noProof/>
        </w:rPr>
        <w:drawing>
          <wp:inline distT="0" distB="0" distL="0" distR="0" wp14:anchorId="4E37398C" wp14:editId="37A791DE">
            <wp:extent cx="5324475" cy="500592"/>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392023" cy="506943"/>
                    </a:xfrm>
                    <a:prstGeom prst="rect">
                      <a:avLst/>
                    </a:prstGeom>
                  </pic:spPr>
                </pic:pic>
              </a:graphicData>
            </a:graphic>
          </wp:inline>
        </w:drawing>
      </w:r>
    </w:p>
    <w:p w14:paraId="35FC6937" w14:textId="74F8C950" w:rsidR="004D74F4" w:rsidRPr="007E04A1" w:rsidRDefault="007E04A1" w:rsidP="007E04A1">
      <w:pPr>
        <w:pStyle w:val="Legenda"/>
        <w:spacing w:after="0"/>
        <w:jc w:val="center"/>
        <w:rPr>
          <w:rFonts w:ascii="Helvetica" w:eastAsia="Arial Unicode MS" w:hAnsi="Helvetica" w:cs="Arial Unicode MS"/>
          <w:b/>
          <w:i w:val="0"/>
          <w:iCs w:val="0"/>
          <w:color w:val="000000"/>
          <w:kern w:val="1"/>
          <w:sz w:val="20"/>
          <w:szCs w:val="20"/>
          <w:u w:color="000000"/>
          <w:bdr w:val="nil"/>
          <w:lang w:val="pt-PT" w:eastAsia="pt-BR"/>
        </w:rPr>
      </w:pPr>
      <w:r w:rsidRPr="007E04A1">
        <w:rPr>
          <w:rFonts w:ascii="Helvetica" w:eastAsia="Arial Unicode MS" w:hAnsi="Helvetica" w:cs="Arial Unicode MS"/>
          <w:b/>
          <w:i w:val="0"/>
          <w:iCs w:val="0"/>
          <w:color w:val="000000"/>
          <w:kern w:val="1"/>
          <w:sz w:val="20"/>
          <w:szCs w:val="20"/>
          <w:u w:color="000000"/>
          <w:bdr w:val="nil"/>
          <w:lang w:val="pt-PT" w:eastAsia="pt-BR"/>
        </w:rPr>
        <w:t xml:space="preserve">Figure </w:t>
      </w:r>
      <w:r w:rsidR="00595D48">
        <w:rPr>
          <w:rFonts w:ascii="Helvetica" w:eastAsia="Arial Unicode MS" w:hAnsi="Helvetica" w:cs="Arial Unicode MS"/>
          <w:b/>
          <w:i w:val="0"/>
          <w:iCs w:val="0"/>
          <w:color w:val="000000"/>
          <w:kern w:val="1"/>
          <w:sz w:val="20"/>
          <w:szCs w:val="20"/>
          <w:u w:color="000000"/>
          <w:bdr w:val="nil"/>
          <w:lang w:val="pt-PT" w:eastAsia="pt-BR"/>
        </w:rPr>
        <w:t>4</w:t>
      </w:r>
      <w:r w:rsidRPr="007E04A1">
        <w:rPr>
          <w:rFonts w:ascii="Helvetica" w:eastAsia="Arial Unicode MS" w:hAnsi="Helvetica" w:cs="Arial Unicode MS"/>
          <w:b/>
          <w:i w:val="0"/>
          <w:iCs w:val="0"/>
          <w:color w:val="000000"/>
          <w:kern w:val="1"/>
          <w:sz w:val="20"/>
          <w:szCs w:val="20"/>
          <w:u w:color="000000"/>
          <w:bdr w:val="nil"/>
          <w:lang w:val="pt-PT" w:eastAsia="pt-BR"/>
        </w:rPr>
        <w:t>: Variações rítmicas do motivo em “Até Quem Sabe”</w:t>
      </w:r>
    </w:p>
    <w:p w14:paraId="2F5D37F3" w14:textId="3D0C0FB8" w:rsidR="004D74F4" w:rsidRDefault="004D74F4" w:rsidP="007E04A1">
      <w:pPr>
        <w:pStyle w:val="Legenda"/>
        <w:spacing w:after="0"/>
        <w:jc w:val="center"/>
        <w:rPr>
          <w:rFonts w:asciiTheme="majorHAnsi" w:eastAsia="Helvetica Neue" w:hAnsiTheme="majorHAnsi" w:cstheme="majorHAnsi"/>
          <w:i w:val="0"/>
          <w:iCs w:val="0"/>
          <w:color w:val="000000"/>
          <w:sz w:val="20"/>
          <w:szCs w:val="22"/>
        </w:rPr>
      </w:pPr>
      <w:r w:rsidRPr="007E04A1">
        <w:rPr>
          <w:rFonts w:asciiTheme="majorHAnsi" w:eastAsia="Helvetica Neue" w:hAnsiTheme="majorHAnsi" w:cstheme="majorHAnsi"/>
          <w:i w:val="0"/>
          <w:iCs w:val="0"/>
          <w:color w:val="000000"/>
          <w:sz w:val="20"/>
          <w:szCs w:val="22"/>
        </w:rPr>
        <w:t>Fonte: transcrição do autor.</w:t>
      </w:r>
    </w:p>
    <w:p w14:paraId="26383E5E" w14:textId="77777777" w:rsidR="004D74F4" w:rsidRPr="007E04A1" w:rsidRDefault="004D74F4" w:rsidP="007E04A1">
      <w:pPr>
        <w:pStyle w:val="TeMAsubseo"/>
        <w:spacing w:before="240" w:after="120"/>
      </w:pPr>
      <w:bookmarkStart w:id="7" w:name="_Toc519789339"/>
      <w:bookmarkStart w:id="8" w:name="_Toc519790066"/>
      <w:r>
        <w:t>4.3</w:t>
      </w:r>
      <w:r w:rsidR="007E04A1">
        <w:t>.</w:t>
      </w:r>
      <w:r>
        <w:t xml:space="preserve"> </w:t>
      </w:r>
      <w:r w:rsidRPr="00D4419C">
        <w:t>Harmonia e Ritmo</w:t>
      </w:r>
      <w:bookmarkEnd w:id="7"/>
      <w:bookmarkEnd w:id="8"/>
    </w:p>
    <w:p w14:paraId="68ABBCDE" w14:textId="77777777" w:rsidR="00595D48" w:rsidRDefault="00595D48" w:rsidP="007E04A1">
      <w:pPr>
        <w:pStyle w:val="TeMAcorpoTexto"/>
        <w:spacing w:after="60"/>
        <w:rPr>
          <w:rFonts w:cs="Times New Roman"/>
          <w:color w:val="auto"/>
          <w:kern w:val="0"/>
          <w:lang w:val="pt-BR" w:eastAsia="en-US"/>
        </w:rPr>
      </w:pPr>
    </w:p>
    <w:p w14:paraId="3D391E86" w14:textId="0B2F1354" w:rsidR="004D74F4" w:rsidRDefault="004D74F4" w:rsidP="007E04A1">
      <w:pPr>
        <w:pStyle w:val="TeMAcorpoTexto"/>
        <w:spacing w:after="60"/>
        <w:rPr>
          <w:lang w:val="pt-BR"/>
        </w:rPr>
      </w:pPr>
      <w:r w:rsidRPr="007E04A1">
        <w:rPr>
          <w:lang w:val="pt-BR"/>
        </w:rPr>
        <w:t>Quanto à análise harmônica</w:t>
      </w:r>
      <w:r w:rsidR="0040382D">
        <w:rPr>
          <w:lang w:val="pt-BR"/>
        </w:rPr>
        <w:t xml:space="preserve"> (</w:t>
      </w:r>
      <w:proofErr w:type="gramStart"/>
      <w:r w:rsidR="0040382D" w:rsidRPr="00595D48">
        <w:rPr>
          <w:i/>
          <w:lang w:val="pt-BR"/>
        </w:rPr>
        <w:t>vide</w:t>
      </w:r>
      <w:r w:rsidR="0040382D">
        <w:rPr>
          <w:lang w:val="pt-BR"/>
        </w:rPr>
        <w:t xml:space="preserve"> Figura</w:t>
      </w:r>
      <w:r w:rsidR="00595D48">
        <w:rPr>
          <w:lang w:val="pt-BR"/>
        </w:rPr>
        <w:t>s</w:t>
      </w:r>
      <w:proofErr w:type="gramEnd"/>
      <w:r w:rsidR="0040382D">
        <w:rPr>
          <w:lang w:val="pt-BR"/>
        </w:rPr>
        <w:t xml:space="preserve"> </w:t>
      </w:r>
      <w:r w:rsidR="00595D48">
        <w:rPr>
          <w:lang w:val="pt-BR"/>
        </w:rPr>
        <w:t>5 e 6</w:t>
      </w:r>
      <w:r w:rsidR="0040382D">
        <w:rPr>
          <w:lang w:val="pt-BR"/>
        </w:rPr>
        <w:t>)</w:t>
      </w:r>
      <w:r w:rsidRPr="007E04A1">
        <w:rPr>
          <w:lang w:val="pt-BR"/>
        </w:rPr>
        <w:t xml:space="preserve">, a música está na tonalidade de Dó Maior, e inicia-se indo do I7M para um acorde de empréstimo modal (AEM) bVII7 o qual também é um subV7 indo para V7/II – IIm7. Logo após, aparece o acorde de Bbm6, que na realidade é um A7(b9) = V7/II disfarçado, indo para II </w:t>
      </w:r>
      <w:proofErr w:type="spellStart"/>
      <w:r w:rsidRPr="007E04A1">
        <w:rPr>
          <w:lang w:val="pt-BR"/>
        </w:rPr>
        <w:t>cadencial</w:t>
      </w:r>
      <w:proofErr w:type="spellEnd"/>
      <w:r w:rsidRPr="007E04A1">
        <w:rPr>
          <w:lang w:val="pt-BR"/>
        </w:rPr>
        <w:t xml:space="preserve"> IIm7 – sub7/V – V7 – I7M. </w:t>
      </w:r>
    </w:p>
    <w:p w14:paraId="280535CA" w14:textId="77777777" w:rsidR="00595D48" w:rsidRPr="007E04A1" w:rsidRDefault="00595D48" w:rsidP="007E04A1">
      <w:pPr>
        <w:pStyle w:val="TeMAcorpoTexto"/>
        <w:spacing w:after="60"/>
        <w:rPr>
          <w:lang w:val="pt-BR"/>
        </w:rPr>
      </w:pPr>
    </w:p>
    <w:p w14:paraId="5354C528" w14:textId="77777777" w:rsidR="004D74F4" w:rsidRDefault="004D74F4" w:rsidP="004D74F4">
      <w:pPr>
        <w:pStyle w:val="Corpodetexto"/>
        <w:pBdr>
          <w:top w:val="single" w:sz="4" w:space="1" w:color="auto"/>
          <w:left w:val="single" w:sz="4" w:space="4" w:color="auto"/>
          <w:bottom w:val="single" w:sz="4" w:space="1" w:color="auto"/>
          <w:right w:val="single" w:sz="4" w:space="4" w:color="auto"/>
        </w:pBdr>
      </w:pPr>
      <w:r>
        <w:t>I7M – bVII7 – V7/II – IIm7 (frase 1; comp. 1 – 4)</w:t>
      </w:r>
    </w:p>
    <w:p w14:paraId="761C7E7F" w14:textId="77777777" w:rsidR="004D74F4" w:rsidRDefault="004D74F4" w:rsidP="004D74F4">
      <w:pPr>
        <w:pStyle w:val="Corpodetexto"/>
        <w:pBdr>
          <w:top w:val="single" w:sz="4" w:space="1" w:color="auto"/>
          <w:left w:val="single" w:sz="4" w:space="4" w:color="auto"/>
          <w:bottom w:val="single" w:sz="4" w:space="1" w:color="auto"/>
          <w:right w:val="single" w:sz="4" w:space="4" w:color="auto"/>
        </w:pBdr>
      </w:pPr>
      <w:r>
        <w:t>V7/II – IIm7 – sub V7/V – V7 – I7M (frase 2; comp. 5 –8)</w:t>
      </w:r>
    </w:p>
    <w:p w14:paraId="3E2DCEB7" w14:textId="77777777" w:rsidR="004D74F4" w:rsidRDefault="004D74F4" w:rsidP="004D74F4">
      <w:pPr>
        <w:pStyle w:val="Corpodetexto"/>
        <w:pBdr>
          <w:top w:val="single" w:sz="4" w:space="1" w:color="auto"/>
          <w:left w:val="single" w:sz="4" w:space="4" w:color="auto"/>
          <w:bottom w:val="single" w:sz="4" w:space="1" w:color="auto"/>
          <w:right w:val="single" w:sz="4" w:space="4" w:color="auto"/>
        </w:pBdr>
      </w:pPr>
      <w:r>
        <w:t>V7/IV – IV7M – V7/3ª Inv – IIIm7 – V7/II (frase 3; comp. 6 – 10)</w:t>
      </w:r>
    </w:p>
    <w:p w14:paraId="7E6010A1" w14:textId="77777777" w:rsidR="004D74F4" w:rsidRDefault="004D74F4" w:rsidP="007E04A1">
      <w:pPr>
        <w:pStyle w:val="Corpodetexto"/>
        <w:keepNext/>
        <w:pBdr>
          <w:top w:val="single" w:sz="4" w:space="1" w:color="auto"/>
          <w:left w:val="single" w:sz="4" w:space="4" w:color="auto"/>
          <w:bottom w:val="single" w:sz="4" w:space="1" w:color="auto"/>
          <w:right w:val="single" w:sz="4" w:space="4" w:color="auto"/>
        </w:pBdr>
      </w:pPr>
      <w:r>
        <w:t>V7/V – V7 – I7M (frase 4; comp. 8 – 12)</w:t>
      </w:r>
    </w:p>
    <w:p w14:paraId="466ADBA3" w14:textId="5EBEF31E" w:rsidR="004D74F4" w:rsidRDefault="00A439E6" w:rsidP="007E04A1">
      <w:pPr>
        <w:pStyle w:val="Legenda"/>
        <w:spacing w:after="0"/>
        <w:jc w:val="center"/>
        <w:rPr>
          <w:rFonts w:ascii="Helvetica" w:eastAsia="Arial Unicode MS" w:hAnsi="Helvetica" w:cs="Arial Unicode MS"/>
          <w:b/>
          <w:i w:val="0"/>
          <w:iCs w:val="0"/>
          <w:color w:val="000000"/>
          <w:kern w:val="1"/>
          <w:sz w:val="20"/>
          <w:szCs w:val="20"/>
          <w:u w:color="000000"/>
          <w:bdr w:val="nil"/>
          <w:lang w:val="pt-PT" w:eastAsia="pt-BR"/>
        </w:rPr>
      </w:pPr>
      <w:r>
        <w:rPr>
          <w:rFonts w:ascii="Helvetica" w:eastAsia="Arial Unicode MS" w:hAnsi="Helvetica" w:cs="Arial Unicode MS"/>
          <w:b/>
          <w:i w:val="0"/>
          <w:iCs w:val="0"/>
          <w:color w:val="000000"/>
          <w:kern w:val="1"/>
          <w:sz w:val="20"/>
          <w:szCs w:val="20"/>
          <w:u w:color="000000"/>
          <w:bdr w:val="nil"/>
          <w:lang w:val="pt-PT" w:eastAsia="pt-BR"/>
        </w:rPr>
        <w:t>Figura</w:t>
      </w:r>
      <w:r w:rsidR="007E04A1" w:rsidRPr="007E04A1">
        <w:rPr>
          <w:rFonts w:ascii="Helvetica" w:eastAsia="Arial Unicode MS" w:hAnsi="Helvetica" w:cs="Arial Unicode MS"/>
          <w:b/>
          <w:i w:val="0"/>
          <w:iCs w:val="0"/>
          <w:color w:val="000000"/>
          <w:kern w:val="1"/>
          <w:sz w:val="20"/>
          <w:szCs w:val="20"/>
          <w:u w:color="000000"/>
          <w:bdr w:val="nil"/>
          <w:lang w:val="pt-PT" w:eastAsia="pt-BR"/>
        </w:rPr>
        <w:t xml:space="preserve"> </w:t>
      </w:r>
      <w:r w:rsidR="00595D48">
        <w:rPr>
          <w:rFonts w:ascii="Helvetica" w:eastAsia="Arial Unicode MS" w:hAnsi="Helvetica" w:cs="Arial Unicode MS"/>
          <w:b/>
          <w:i w:val="0"/>
          <w:iCs w:val="0"/>
          <w:color w:val="000000"/>
          <w:kern w:val="1"/>
          <w:sz w:val="20"/>
          <w:szCs w:val="20"/>
          <w:u w:color="000000"/>
          <w:bdr w:val="nil"/>
          <w:lang w:val="pt-PT" w:eastAsia="pt-BR"/>
        </w:rPr>
        <w:t>5</w:t>
      </w:r>
      <w:r w:rsidR="007E04A1" w:rsidRPr="007E04A1">
        <w:rPr>
          <w:rFonts w:ascii="Helvetica" w:eastAsia="Arial Unicode MS" w:hAnsi="Helvetica" w:cs="Arial Unicode MS"/>
          <w:b/>
          <w:i w:val="0"/>
          <w:iCs w:val="0"/>
          <w:color w:val="000000"/>
          <w:kern w:val="1"/>
          <w:sz w:val="20"/>
          <w:szCs w:val="20"/>
          <w:u w:color="000000"/>
          <w:bdr w:val="nil"/>
          <w:lang w:val="pt-PT" w:eastAsia="pt-BR"/>
        </w:rPr>
        <w:t>: Sequências harmônicas das frases de "Até quem sabe"</w:t>
      </w:r>
    </w:p>
    <w:p w14:paraId="30BF85F8" w14:textId="77777777" w:rsidR="00595D48" w:rsidRDefault="00595D48" w:rsidP="00595D48">
      <w:pPr>
        <w:pStyle w:val="Legenda"/>
        <w:spacing w:after="0"/>
        <w:jc w:val="center"/>
        <w:rPr>
          <w:rFonts w:asciiTheme="majorHAnsi" w:eastAsia="Helvetica Neue" w:hAnsiTheme="majorHAnsi" w:cstheme="majorHAnsi"/>
          <w:i w:val="0"/>
          <w:iCs w:val="0"/>
          <w:color w:val="000000"/>
          <w:sz w:val="20"/>
          <w:szCs w:val="22"/>
        </w:rPr>
      </w:pPr>
      <w:r w:rsidRPr="007E04A1">
        <w:rPr>
          <w:rFonts w:asciiTheme="majorHAnsi" w:eastAsia="Helvetica Neue" w:hAnsiTheme="majorHAnsi" w:cstheme="majorHAnsi"/>
          <w:i w:val="0"/>
          <w:iCs w:val="0"/>
          <w:color w:val="000000"/>
          <w:sz w:val="20"/>
          <w:szCs w:val="22"/>
        </w:rPr>
        <w:t>Fonte: transcrição do autor.</w:t>
      </w:r>
    </w:p>
    <w:p w14:paraId="0C78CC77" w14:textId="77777777" w:rsidR="007E04A1" w:rsidRPr="007E04A1" w:rsidRDefault="007E04A1" w:rsidP="007E04A1">
      <w:pPr>
        <w:rPr>
          <w:lang w:val="pt-PT" w:eastAsia="pt-BR"/>
        </w:rPr>
      </w:pPr>
    </w:p>
    <w:p w14:paraId="68ACE0B5" w14:textId="191B4F41" w:rsidR="0040382D" w:rsidRDefault="007E04A1" w:rsidP="007E04A1">
      <w:pPr>
        <w:pStyle w:val="TeMAcorpoTexto"/>
        <w:spacing w:after="60"/>
        <w:rPr>
          <w:lang w:val="pt-BR"/>
        </w:rPr>
      </w:pPr>
      <w:r>
        <w:rPr>
          <w:lang w:val="pt-BR"/>
        </w:rPr>
        <w:tab/>
      </w:r>
    </w:p>
    <w:p w14:paraId="104E2E0C" w14:textId="77777777" w:rsidR="00595D48" w:rsidRDefault="0040382D" w:rsidP="00595D48">
      <w:pPr>
        <w:pStyle w:val="TeMAcorpoTexto"/>
        <w:keepNext/>
        <w:spacing w:after="60"/>
        <w:jc w:val="center"/>
      </w:pPr>
      <w:r>
        <w:rPr>
          <w:noProof/>
          <w:lang w:val="pt-BR"/>
        </w:rPr>
        <w:lastRenderedPageBreak/>
        <w:drawing>
          <wp:inline distT="0" distB="0" distL="0" distR="0" wp14:anchorId="386E8BEB" wp14:editId="6D6B70F4">
            <wp:extent cx="5275384" cy="6987723"/>
            <wp:effectExtent l="0" t="0" r="1905" b="381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cho_ritmo melodia.png"/>
                    <pic:cNvPicPr/>
                  </pic:nvPicPr>
                  <pic:blipFill>
                    <a:blip r:embed="rId12">
                      <a:extLst>
                        <a:ext uri="{28A0092B-C50C-407E-A947-70E740481C1C}">
                          <a14:useLocalDpi xmlns:a14="http://schemas.microsoft.com/office/drawing/2010/main" val="0"/>
                        </a:ext>
                      </a:extLst>
                    </a:blip>
                    <a:stretch>
                      <a:fillRect/>
                    </a:stretch>
                  </pic:blipFill>
                  <pic:spPr>
                    <a:xfrm>
                      <a:off x="0" y="0"/>
                      <a:ext cx="5312098" cy="7036354"/>
                    </a:xfrm>
                    <a:prstGeom prst="rect">
                      <a:avLst/>
                    </a:prstGeom>
                  </pic:spPr>
                </pic:pic>
              </a:graphicData>
            </a:graphic>
          </wp:inline>
        </w:drawing>
      </w:r>
    </w:p>
    <w:p w14:paraId="6902E9D1" w14:textId="4B30D69B" w:rsidR="0040382D" w:rsidRDefault="00595D48" w:rsidP="00595D48">
      <w:pPr>
        <w:pStyle w:val="Legenda"/>
        <w:spacing w:after="0"/>
        <w:jc w:val="center"/>
        <w:rPr>
          <w:rFonts w:asciiTheme="majorHAnsi" w:hAnsiTheme="majorHAnsi" w:cstheme="majorHAnsi"/>
          <w:b/>
          <w:i w:val="0"/>
          <w:color w:val="auto"/>
          <w:sz w:val="20"/>
          <w:szCs w:val="20"/>
        </w:rPr>
      </w:pPr>
      <w:r w:rsidRPr="00595D48">
        <w:rPr>
          <w:rFonts w:asciiTheme="majorHAnsi" w:hAnsiTheme="majorHAnsi" w:cstheme="majorHAnsi"/>
          <w:b/>
          <w:i w:val="0"/>
          <w:color w:val="auto"/>
          <w:sz w:val="20"/>
          <w:szCs w:val="20"/>
        </w:rPr>
        <w:t xml:space="preserve">Figura </w:t>
      </w:r>
      <w:r w:rsidRPr="00595D48">
        <w:rPr>
          <w:rFonts w:asciiTheme="majorHAnsi" w:hAnsiTheme="majorHAnsi" w:cstheme="majorHAnsi"/>
          <w:b/>
          <w:i w:val="0"/>
          <w:color w:val="auto"/>
          <w:sz w:val="20"/>
          <w:szCs w:val="20"/>
        </w:rPr>
        <w:fldChar w:fldCharType="begin"/>
      </w:r>
      <w:r w:rsidRPr="00595D48">
        <w:rPr>
          <w:rFonts w:asciiTheme="majorHAnsi" w:hAnsiTheme="majorHAnsi" w:cstheme="majorHAnsi"/>
          <w:b/>
          <w:i w:val="0"/>
          <w:color w:val="auto"/>
          <w:sz w:val="20"/>
          <w:szCs w:val="20"/>
        </w:rPr>
        <w:instrText xml:space="preserve"> SEQ Figura \* ARABIC </w:instrText>
      </w:r>
      <w:r w:rsidRPr="00595D48">
        <w:rPr>
          <w:rFonts w:asciiTheme="majorHAnsi" w:hAnsiTheme="majorHAnsi" w:cstheme="majorHAnsi"/>
          <w:b/>
          <w:i w:val="0"/>
          <w:color w:val="auto"/>
          <w:sz w:val="20"/>
          <w:szCs w:val="20"/>
        </w:rPr>
        <w:fldChar w:fldCharType="separate"/>
      </w:r>
      <w:r w:rsidRPr="00595D48">
        <w:rPr>
          <w:rFonts w:asciiTheme="majorHAnsi" w:hAnsiTheme="majorHAnsi" w:cstheme="majorHAnsi"/>
          <w:b/>
          <w:i w:val="0"/>
          <w:noProof/>
          <w:color w:val="auto"/>
          <w:sz w:val="20"/>
          <w:szCs w:val="20"/>
        </w:rPr>
        <w:t>1</w:t>
      </w:r>
      <w:r w:rsidRPr="00595D48">
        <w:rPr>
          <w:rFonts w:asciiTheme="majorHAnsi" w:hAnsiTheme="majorHAnsi" w:cstheme="majorHAnsi"/>
          <w:b/>
          <w:i w:val="0"/>
          <w:color w:val="auto"/>
          <w:sz w:val="20"/>
          <w:szCs w:val="20"/>
        </w:rPr>
        <w:fldChar w:fldCharType="end"/>
      </w:r>
      <w:r w:rsidRPr="00595D48">
        <w:rPr>
          <w:rFonts w:asciiTheme="majorHAnsi" w:hAnsiTheme="majorHAnsi" w:cstheme="majorHAnsi"/>
          <w:b/>
          <w:i w:val="0"/>
          <w:color w:val="auto"/>
          <w:sz w:val="20"/>
          <w:szCs w:val="20"/>
        </w:rPr>
        <w:t>: Parte A da música "Até quem sabe"</w:t>
      </w:r>
    </w:p>
    <w:p w14:paraId="133110D8" w14:textId="47BC3938" w:rsidR="00595D48" w:rsidRDefault="00595D48" w:rsidP="00595D48">
      <w:pPr>
        <w:pStyle w:val="Legenda"/>
        <w:spacing w:after="0"/>
        <w:jc w:val="center"/>
        <w:rPr>
          <w:rFonts w:asciiTheme="majorHAnsi" w:eastAsia="Helvetica Neue" w:hAnsiTheme="majorHAnsi" w:cstheme="majorHAnsi"/>
          <w:i w:val="0"/>
          <w:iCs w:val="0"/>
          <w:color w:val="000000"/>
          <w:sz w:val="20"/>
          <w:szCs w:val="22"/>
        </w:rPr>
      </w:pPr>
      <w:r w:rsidRPr="007E04A1">
        <w:rPr>
          <w:rFonts w:asciiTheme="majorHAnsi" w:eastAsia="Helvetica Neue" w:hAnsiTheme="majorHAnsi" w:cstheme="majorHAnsi"/>
          <w:i w:val="0"/>
          <w:iCs w:val="0"/>
          <w:color w:val="000000"/>
          <w:sz w:val="20"/>
          <w:szCs w:val="22"/>
        </w:rPr>
        <w:t>Fonte: transcrição do autor.</w:t>
      </w:r>
    </w:p>
    <w:p w14:paraId="1AEBF38F" w14:textId="68EB8319" w:rsidR="00595D48" w:rsidRDefault="00595D48" w:rsidP="00595D48">
      <w:pPr>
        <w:rPr>
          <w:lang w:val="pt-BR"/>
        </w:rPr>
      </w:pPr>
    </w:p>
    <w:p w14:paraId="2E11413B" w14:textId="59B4E12B" w:rsidR="00595D48" w:rsidRPr="00595D48" w:rsidRDefault="00595D48" w:rsidP="00595D48">
      <w:pPr>
        <w:pStyle w:val="TeMAcorpoTexto"/>
        <w:spacing w:after="60"/>
        <w:rPr>
          <w:lang w:val="pt-BR"/>
        </w:rPr>
      </w:pPr>
      <w:r w:rsidRPr="007E04A1">
        <w:rPr>
          <w:lang w:val="pt-BR"/>
        </w:rPr>
        <w:t>No compasso 27</w:t>
      </w:r>
      <w:r>
        <w:rPr>
          <w:lang w:val="pt-BR"/>
        </w:rPr>
        <w:t xml:space="preserve"> (</w:t>
      </w:r>
      <w:r w:rsidRPr="00595D48">
        <w:rPr>
          <w:i/>
          <w:lang w:val="pt-BR"/>
        </w:rPr>
        <w:t>vide</w:t>
      </w:r>
      <w:r>
        <w:rPr>
          <w:lang w:val="pt-BR"/>
        </w:rPr>
        <w:t xml:space="preserve"> Figura 2)</w:t>
      </w:r>
      <w:r w:rsidRPr="007E04A1">
        <w:rPr>
          <w:lang w:val="pt-BR"/>
        </w:rPr>
        <w:t>, nos últimos três blocos de colcheias ocorrem acordes de aproximação cromática, respectivamente C7(9), B7(</w:t>
      </w:r>
      <w:proofErr w:type="gramStart"/>
      <w:r w:rsidRPr="007E04A1">
        <w:rPr>
          <w:lang w:val="pt-BR"/>
        </w:rPr>
        <w:t>9)(</w:t>
      </w:r>
      <w:proofErr w:type="gramEnd"/>
      <w:r w:rsidRPr="007E04A1">
        <w:rPr>
          <w:lang w:val="pt-BR"/>
        </w:rPr>
        <w:t>#11), Bb7(9)(13) chegando à A7(b13). Essa sequência é na verdade uma harmonia mais rebuscada adicionada por sobre a harmonia original da música, no sentido de trazer maior sofisticação e imprevisibilidade ao arranjo.</w:t>
      </w:r>
    </w:p>
    <w:p w14:paraId="2DFA01DD" w14:textId="77777777" w:rsidR="003C2133" w:rsidRDefault="007E04A1">
      <w:pPr>
        <w:pStyle w:val="TeMAseo"/>
        <w:spacing w:before="480" w:after="120"/>
      </w:pPr>
      <w:r>
        <w:lastRenderedPageBreak/>
        <w:t>5</w:t>
      </w:r>
      <w:r w:rsidR="005B7F9F">
        <w:t xml:space="preserve">. </w:t>
      </w:r>
      <w:r>
        <w:t>Considerações finais</w:t>
      </w:r>
    </w:p>
    <w:p w14:paraId="6B263FEB" w14:textId="77777777" w:rsidR="00A439E6" w:rsidRPr="00A439E6" w:rsidRDefault="00A439E6" w:rsidP="00A439E6">
      <w:pPr>
        <w:pStyle w:val="TeMAcorpoTexto"/>
        <w:spacing w:after="60"/>
        <w:rPr>
          <w:lang w:val="pt-BR"/>
        </w:rPr>
      </w:pPr>
      <w:r w:rsidRPr="00A439E6">
        <w:rPr>
          <w:lang w:val="pt-BR"/>
        </w:rPr>
        <w:t>Tendo como ponto de partida os elementos rítmicos, harmô</w:t>
      </w:r>
      <w:r w:rsidR="00397E69">
        <w:rPr>
          <w:lang w:val="pt-BR"/>
        </w:rPr>
        <w:t>nicos e melódicos da bossa nova situados</w:t>
      </w:r>
      <w:r w:rsidR="00397E69" w:rsidRPr="00A439E6">
        <w:rPr>
          <w:lang w:val="pt-BR"/>
        </w:rPr>
        <w:t xml:space="preserve"> em sua primeira fase</w:t>
      </w:r>
      <w:r w:rsidR="00397E69">
        <w:rPr>
          <w:lang w:val="pt-BR"/>
        </w:rPr>
        <w:t xml:space="preserve">, </w:t>
      </w:r>
      <w:r w:rsidRPr="00A439E6">
        <w:rPr>
          <w:lang w:val="pt-BR"/>
        </w:rPr>
        <w:t xml:space="preserve">Donato assimilou na fase seguinte as principais características rítmicas do estilo afro-cubano através do contato mantido com os músicos latino-americanos radicados nos Estados Unidos.   Esses padrões foram incorporados nas suas músicas e </w:t>
      </w:r>
      <w:r w:rsidRPr="00A439E6">
        <w:rPr>
          <w:i/>
          <w:lang w:val="pt-BR"/>
        </w:rPr>
        <w:t>performances</w:t>
      </w:r>
      <w:r w:rsidRPr="00A439E6">
        <w:rPr>
          <w:lang w:val="pt-BR"/>
        </w:rPr>
        <w:t>, em uma sofisticada mescla com as demais influências pessoais adquiridas no decorrer da sua carreira.</w:t>
      </w:r>
    </w:p>
    <w:p w14:paraId="356F02E6" w14:textId="77777777" w:rsidR="00A439E6" w:rsidRPr="00A439E6" w:rsidRDefault="00397E69" w:rsidP="00A439E6">
      <w:pPr>
        <w:pStyle w:val="TeMAcorpoTexto"/>
        <w:spacing w:after="60"/>
        <w:rPr>
          <w:lang w:val="pt-BR"/>
        </w:rPr>
      </w:pPr>
      <w:r>
        <w:rPr>
          <w:lang w:val="pt-BR"/>
        </w:rPr>
        <w:t xml:space="preserve">      </w:t>
      </w:r>
      <w:r w:rsidR="00A439E6" w:rsidRPr="00A439E6">
        <w:rPr>
          <w:lang w:val="pt-BR"/>
        </w:rPr>
        <w:t xml:space="preserve">Considerando o acompanhamento rítmico de João Donato, constatou-se que este não apresenta virtuosismo </w:t>
      </w:r>
      <w:proofErr w:type="spellStart"/>
      <w:r w:rsidR="00A439E6" w:rsidRPr="00A439E6">
        <w:rPr>
          <w:lang w:val="pt-BR"/>
        </w:rPr>
        <w:t>pianístico</w:t>
      </w:r>
      <w:proofErr w:type="spellEnd"/>
      <w:r w:rsidR="00A439E6" w:rsidRPr="00A439E6">
        <w:rPr>
          <w:lang w:val="pt-BR"/>
        </w:rPr>
        <w:t xml:space="preserve"> em sua</w:t>
      </w:r>
      <w:r w:rsidR="00A439E6" w:rsidRPr="00A439E6">
        <w:rPr>
          <w:i/>
          <w:lang w:val="pt-BR"/>
        </w:rPr>
        <w:t xml:space="preserve"> performance</w:t>
      </w:r>
      <w:r w:rsidR="00A439E6" w:rsidRPr="00A439E6">
        <w:rPr>
          <w:lang w:val="pt-BR"/>
        </w:rPr>
        <w:t xml:space="preserve">, mas destaca-se um </w:t>
      </w:r>
      <w:r w:rsidR="00A439E6" w:rsidRPr="00A439E6">
        <w:rPr>
          <w:i/>
          <w:iCs/>
          <w:lang w:val="pt-BR"/>
        </w:rPr>
        <w:t xml:space="preserve">swing </w:t>
      </w:r>
      <w:r w:rsidR="00A439E6" w:rsidRPr="00A439E6">
        <w:rPr>
          <w:lang w:val="pt-BR"/>
        </w:rPr>
        <w:t xml:space="preserve">com toque leve e sutis acentuações, sendo por um lado, econômico em relação à quantidade de articulações, mas por outro, extremamente rebuscado no que diz respeito à parte rítmica. </w:t>
      </w:r>
    </w:p>
    <w:p w14:paraId="7ECEF403" w14:textId="77777777" w:rsidR="00A439E6" w:rsidRPr="00A439E6" w:rsidRDefault="00397E69" w:rsidP="00A439E6">
      <w:pPr>
        <w:pStyle w:val="TeMAcorpoTexto"/>
        <w:spacing w:after="60"/>
        <w:rPr>
          <w:lang w:val="pt-BR"/>
        </w:rPr>
      </w:pPr>
      <w:r>
        <w:rPr>
          <w:lang w:val="pt-BR"/>
        </w:rPr>
        <w:t xml:space="preserve">      </w:t>
      </w:r>
      <w:r w:rsidR="00A439E6" w:rsidRPr="00A439E6">
        <w:rPr>
          <w:lang w:val="pt-BR"/>
        </w:rPr>
        <w:t xml:space="preserve">Observamos que as frases curtas e minimalistas de suas composições, ao lado das repetições de células rítmico-melódicas, as quais já permeavam a sua música sob influência sobretudo da bossa nova e do </w:t>
      </w:r>
      <w:r w:rsidR="00A439E6" w:rsidRPr="00A439E6">
        <w:rPr>
          <w:i/>
          <w:lang w:val="pt-BR"/>
        </w:rPr>
        <w:t>jazz</w:t>
      </w:r>
      <w:r w:rsidR="00A439E6" w:rsidRPr="00A439E6">
        <w:rPr>
          <w:lang w:val="pt-BR"/>
        </w:rPr>
        <w:t xml:space="preserve"> norte-americano, foram incorporadas aos padrões rítmicos afro-cubanos, criando um estilo com características únicas dentro do vasto un</w:t>
      </w:r>
      <w:r>
        <w:rPr>
          <w:lang w:val="pt-BR"/>
        </w:rPr>
        <w:t>iverso da música brasileira. Ess</w:t>
      </w:r>
      <w:r w:rsidR="00A439E6" w:rsidRPr="00A439E6">
        <w:rPr>
          <w:lang w:val="pt-BR"/>
        </w:rPr>
        <w:t xml:space="preserve">e “jeito Donato” de tocar piano foi disseminado de tal maneira na sua obra, que afetou inclusive sua maneira de tocar músicas que outrora eram tocadas ou foram gravadas em outros estilos. </w:t>
      </w:r>
    </w:p>
    <w:p w14:paraId="64741BB6" w14:textId="77777777" w:rsidR="003C2133" w:rsidRDefault="00397E69" w:rsidP="00A439E6">
      <w:pPr>
        <w:pStyle w:val="TeMAcorpoTexto"/>
        <w:spacing w:after="60"/>
      </w:pPr>
      <w:r>
        <w:rPr>
          <w:lang w:val="pt-BR"/>
        </w:rPr>
        <w:t xml:space="preserve">      </w:t>
      </w:r>
      <w:r w:rsidR="00514DFC">
        <w:rPr>
          <w:lang w:val="pt-BR"/>
        </w:rPr>
        <w:t>Dentro</w:t>
      </w:r>
      <w:r w:rsidR="00A439E6" w:rsidRPr="00A439E6">
        <w:rPr>
          <w:lang w:val="pt-BR"/>
        </w:rPr>
        <w:t xml:space="preserve"> da análise musical, foi possível observar as estruturas típicas empregadas por Donato em suas composições, tais como utilização, a repetição obstinada de motivos curtos de um ou dois compassos, frases de poucas notas muitas vezes com preponderância do ritmo, articulações rítmicas aplicadas por sobre uma única nota, blocos sequenciais harmônicos contendo em geral, poucos acordes, além de estruturas </w:t>
      </w:r>
      <w:proofErr w:type="spellStart"/>
      <w:r w:rsidR="00A439E6" w:rsidRPr="00A439E6">
        <w:rPr>
          <w:lang w:val="pt-BR"/>
        </w:rPr>
        <w:t>modulatórias</w:t>
      </w:r>
      <w:proofErr w:type="spellEnd"/>
      <w:r w:rsidR="00A439E6" w:rsidRPr="00A439E6">
        <w:rPr>
          <w:lang w:val="pt-BR"/>
        </w:rPr>
        <w:t xml:space="preserve">. Todas essas características podem ser compreendidas como desenvolvidas a partir e em função do arquétipo melódico advindo da música “Índio Perdido”, hoje intitulada “Lugar Comum”. Tal como afirmado pelo próprio artista, a melodia dessa composição tornou-se uma espécie de matriz melódica para todas as músicas subsequentes.  </w:t>
      </w:r>
      <w:r w:rsidR="00514DFC">
        <w:rPr>
          <w:lang w:val="pt-BR"/>
        </w:rPr>
        <w:t xml:space="preserve">     </w:t>
      </w:r>
    </w:p>
    <w:p w14:paraId="55580270" w14:textId="77777777" w:rsidR="003C2133" w:rsidRPr="00DF5314" w:rsidRDefault="005B7F9F">
      <w:pPr>
        <w:pStyle w:val="TeMAseo"/>
        <w:spacing w:before="480" w:after="120"/>
        <w:rPr>
          <w:lang w:val="pt-BR"/>
        </w:rPr>
      </w:pPr>
      <w:r w:rsidRPr="00DF5314">
        <w:rPr>
          <w:lang w:val="pt-BR"/>
        </w:rPr>
        <w:t>Referências</w:t>
      </w:r>
    </w:p>
    <w:p w14:paraId="2C625D0D" w14:textId="77777777" w:rsidR="007E04A1" w:rsidRPr="007E04A1" w:rsidRDefault="007E04A1" w:rsidP="007E04A1">
      <w:pPr>
        <w:pStyle w:val="TeMAreferncias"/>
        <w:rPr>
          <w:rFonts w:cs="Arial Unicode MS"/>
          <w:lang w:val="pt-BR"/>
        </w:rPr>
      </w:pPr>
      <w:r w:rsidRPr="007E04A1">
        <w:rPr>
          <w:rFonts w:cs="Arial Unicode MS"/>
          <w:lang w:val="pt-BR"/>
        </w:rPr>
        <w:t xml:space="preserve">Bittencourt, A. S. 2006. </w:t>
      </w:r>
      <w:r w:rsidRPr="007E04A1">
        <w:rPr>
          <w:rFonts w:cs="Arial Unicode MS"/>
          <w:i/>
          <w:lang w:val="pt-BR"/>
        </w:rPr>
        <w:t xml:space="preserve">A guitarra trio inspirada em Johnny Alf e </w:t>
      </w:r>
      <w:proofErr w:type="spellStart"/>
      <w:r w:rsidRPr="007E04A1">
        <w:rPr>
          <w:rFonts w:cs="Arial Unicode MS"/>
          <w:i/>
          <w:lang w:val="pt-BR"/>
        </w:rPr>
        <w:t>João</w:t>
      </w:r>
      <w:proofErr w:type="spellEnd"/>
      <w:r w:rsidRPr="007E04A1">
        <w:rPr>
          <w:rFonts w:cs="Arial Unicode MS"/>
          <w:i/>
          <w:lang w:val="pt-BR"/>
        </w:rPr>
        <w:t xml:space="preserve"> Donato: </w:t>
      </w:r>
      <w:r w:rsidRPr="007E04A1">
        <w:rPr>
          <w:rFonts w:cs="Arial Unicode MS"/>
          <w:lang w:val="pt-BR"/>
        </w:rPr>
        <w:t xml:space="preserve">uma abordagem do estilo de interpretação de Johnny Alf e João Donato ao piano, direcionada a performance da guitarra em contexto instrumental trio (guitarra, </w:t>
      </w:r>
      <w:proofErr w:type="spellStart"/>
      <w:r w:rsidRPr="007E04A1">
        <w:rPr>
          <w:rFonts w:cs="Arial Unicode MS"/>
          <w:lang w:val="pt-BR"/>
        </w:rPr>
        <w:t>contra-baixo</w:t>
      </w:r>
      <w:proofErr w:type="spellEnd"/>
      <w:r w:rsidRPr="007E04A1">
        <w:rPr>
          <w:rFonts w:cs="Arial Unicode MS"/>
          <w:lang w:val="pt-BR"/>
        </w:rPr>
        <w:t xml:space="preserve"> e bateria/percussão)</w:t>
      </w:r>
      <w:r w:rsidRPr="007E04A1">
        <w:rPr>
          <w:rFonts w:cs="Arial Unicode MS"/>
          <w:i/>
          <w:lang w:val="pt-BR"/>
        </w:rPr>
        <w:t>.</w:t>
      </w:r>
      <w:r w:rsidRPr="007E04A1">
        <w:rPr>
          <w:rFonts w:cs="Arial Unicode MS"/>
          <w:lang w:val="pt-BR"/>
        </w:rPr>
        <w:t xml:space="preserve"> </w:t>
      </w:r>
      <w:r w:rsidR="00D05FFF">
        <w:rPr>
          <w:rFonts w:cs="Arial Unicode MS"/>
          <w:lang w:val="pt-BR"/>
        </w:rPr>
        <w:t>Dissertação de Mestrado</w:t>
      </w:r>
      <w:r w:rsidRPr="007E04A1">
        <w:rPr>
          <w:rFonts w:cs="Arial Unicode MS"/>
          <w:lang w:val="pt-BR"/>
        </w:rPr>
        <w:t>, Universidade de Campinas</w:t>
      </w:r>
      <w:r w:rsidR="00D05FFF">
        <w:rPr>
          <w:rFonts w:cs="Arial Unicode MS"/>
          <w:lang w:val="pt-BR"/>
        </w:rPr>
        <w:t>, Campinas, São Paulo</w:t>
      </w:r>
      <w:r w:rsidRPr="007E04A1">
        <w:rPr>
          <w:rFonts w:cs="Arial Unicode MS"/>
          <w:lang w:val="pt-BR"/>
        </w:rPr>
        <w:t>.</w:t>
      </w:r>
      <w:r w:rsidR="00D05FFF" w:rsidRPr="007E04A1">
        <w:rPr>
          <w:rFonts w:cs="Arial Unicode MS"/>
          <w:lang w:val="pt-BR"/>
        </w:rPr>
        <w:t xml:space="preserve"> </w:t>
      </w:r>
    </w:p>
    <w:p w14:paraId="549897CF" w14:textId="77777777" w:rsidR="00D05FFF" w:rsidRDefault="007E04A1" w:rsidP="007E04A1">
      <w:pPr>
        <w:pStyle w:val="TeMAreferncias"/>
        <w:rPr>
          <w:rFonts w:cs="Arial Unicode MS"/>
          <w:bCs/>
          <w:lang w:val="en-US"/>
        </w:rPr>
      </w:pPr>
      <w:r w:rsidRPr="007E04A1">
        <w:rPr>
          <w:rFonts w:cs="Arial Unicode MS"/>
          <w:lang w:val="pt-BR"/>
        </w:rPr>
        <w:t>Cervo, D. 2005. O Minimalismo e suas técnicas composicionais. </w:t>
      </w:r>
      <w:r w:rsidRPr="00DF5314">
        <w:rPr>
          <w:rFonts w:cs="Arial Unicode MS"/>
          <w:bCs/>
          <w:i/>
          <w:lang w:val="en-US"/>
        </w:rPr>
        <w:t xml:space="preserve">Per </w:t>
      </w:r>
      <w:proofErr w:type="spellStart"/>
      <w:r w:rsidRPr="00DF5314">
        <w:rPr>
          <w:rFonts w:cs="Arial Unicode MS"/>
          <w:bCs/>
          <w:i/>
          <w:lang w:val="en-US"/>
        </w:rPr>
        <w:t>Musi</w:t>
      </w:r>
      <w:proofErr w:type="spellEnd"/>
      <w:r w:rsidRPr="00DF5314">
        <w:rPr>
          <w:rFonts w:cs="Arial Unicode MS"/>
          <w:bCs/>
          <w:lang w:val="en-US"/>
        </w:rPr>
        <w:t>, 11</w:t>
      </w:r>
      <w:r w:rsidR="00D05FFF">
        <w:rPr>
          <w:rFonts w:cs="Arial Unicode MS"/>
          <w:bCs/>
          <w:lang w:val="en-US"/>
        </w:rPr>
        <w:t>:</w:t>
      </w:r>
      <w:r w:rsidRPr="00DF5314">
        <w:rPr>
          <w:rFonts w:cs="Arial Unicode MS"/>
          <w:bCs/>
          <w:lang w:val="en-US"/>
        </w:rPr>
        <w:t xml:space="preserve"> 44-58.</w:t>
      </w:r>
    </w:p>
    <w:p w14:paraId="7D04C31A" w14:textId="77777777" w:rsidR="007E04A1" w:rsidRPr="007E04A1" w:rsidRDefault="007E04A1" w:rsidP="007E04A1">
      <w:pPr>
        <w:pStyle w:val="TeMAreferncias"/>
        <w:rPr>
          <w:rFonts w:cs="Arial Unicode MS"/>
          <w:lang w:val="pt-BR"/>
        </w:rPr>
      </w:pPr>
      <w:proofErr w:type="spellStart"/>
      <w:r w:rsidRPr="007E04A1">
        <w:rPr>
          <w:rFonts w:cs="Arial Unicode MS"/>
          <w:lang w:val="pt-BR"/>
        </w:rPr>
        <w:t>Chediak</w:t>
      </w:r>
      <w:proofErr w:type="spellEnd"/>
      <w:r w:rsidRPr="007E04A1">
        <w:rPr>
          <w:rFonts w:cs="Arial Unicode MS"/>
          <w:lang w:val="pt-BR"/>
        </w:rPr>
        <w:t xml:space="preserve">, A. 1999. </w:t>
      </w:r>
      <w:proofErr w:type="spellStart"/>
      <w:r w:rsidRPr="007E04A1">
        <w:rPr>
          <w:rFonts w:cs="Arial Unicode MS"/>
          <w:i/>
          <w:lang w:val="pt-BR"/>
        </w:rPr>
        <w:t>Songbook</w:t>
      </w:r>
      <w:proofErr w:type="spellEnd"/>
      <w:r w:rsidRPr="007E04A1">
        <w:rPr>
          <w:rFonts w:cs="Arial Unicode MS"/>
          <w:i/>
          <w:lang w:val="pt-BR"/>
        </w:rPr>
        <w:t xml:space="preserve"> João Donato</w:t>
      </w:r>
      <w:r w:rsidRPr="007E04A1">
        <w:rPr>
          <w:rFonts w:cs="Arial Unicode MS"/>
          <w:lang w:val="pt-BR"/>
        </w:rPr>
        <w:t>. Rio de Janeiro: Lumiar Editora.</w:t>
      </w:r>
    </w:p>
    <w:p w14:paraId="3ABDB3A8" w14:textId="77777777" w:rsidR="007E04A1" w:rsidRPr="007E04A1" w:rsidRDefault="007E04A1" w:rsidP="007E04A1">
      <w:pPr>
        <w:pStyle w:val="TeMAreferncias"/>
        <w:rPr>
          <w:rFonts w:cs="Arial Unicode MS"/>
        </w:rPr>
      </w:pPr>
      <w:r w:rsidRPr="007E04A1">
        <w:rPr>
          <w:rFonts w:cs="Arial Unicode MS"/>
          <w:lang w:val="pt-BR"/>
        </w:rPr>
        <w:t>Campos, C. 1996. </w:t>
      </w:r>
      <w:r w:rsidRPr="007E04A1">
        <w:rPr>
          <w:rFonts w:cs="Arial Unicode MS"/>
          <w:i/>
          <w:iCs/>
          <w:lang w:val="pt-BR"/>
        </w:rPr>
        <w:t xml:space="preserve">Salsa &amp; Afro </w:t>
      </w:r>
      <w:proofErr w:type="spellStart"/>
      <w:r w:rsidRPr="007E04A1">
        <w:rPr>
          <w:rFonts w:cs="Arial Unicode MS"/>
          <w:i/>
          <w:iCs/>
          <w:lang w:val="pt-BR"/>
        </w:rPr>
        <w:t>Cuban</w:t>
      </w:r>
      <w:proofErr w:type="spellEnd"/>
      <w:r w:rsidRPr="007E04A1">
        <w:rPr>
          <w:rFonts w:cs="Arial Unicode MS"/>
          <w:i/>
          <w:iCs/>
          <w:lang w:val="pt-BR"/>
        </w:rPr>
        <w:t xml:space="preserve"> </w:t>
      </w:r>
      <w:proofErr w:type="spellStart"/>
      <w:r w:rsidRPr="007E04A1">
        <w:rPr>
          <w:rFonts w:cs="Arial Unicode MS"/>
          <w:i/>
          <w:iCs/>
          <w:lang w:val="pt-BR"/>
        </w:rPr>
        <w:t>montunos</w:t>
      </w:r>
      <w:proofErr w:type="spellEnd"/>
      <w:r w:rsidRPr="007E04A1">
        <w:rPr>
          <w:rFonts w:cs="Arial Unicode MS"/>
          <w:i/>
          <w:iCs/>
          <w:lang w:val="pt-BR"/>
        </w:rPr>
        <w:t xml:space="preserve"> for piano</w:t>
      </w:r>
      <w:r w:rsidRPr="007E04A1">
        <w:rPr>
          <w:rFonts w:cs="Arial Unicode MS"/>
          <w:lang w:val="pt-BR"/>
        </w:rPr>
        <w:t xml:space="preserve">. Los Angeles: </w:t>
      </w:r>
      <w:r w:rsidRPr="007E04A1">
        <w:rPr>
          <w:rFonts w:cs="Arial Unicode MS"/>
        </w:rPr>
        <w:t>ADG Productions.</w:t>
      </w:r>
    </w:p>
    <w:p w14:paraId="1AA20D93" w14:textId="77777777" w:rsidR="007E04A1" w:rsidRPr="007E04A1" w:rsidRDefault="007E04A1" w:rsidP="007E04A1">
      <w:pPr>
        <w:pStyle w:val="TeMAreferncias"/>
        <w:rPr>
          <w:rFonts w:cs="Arial Unicode MS"/>
          <w:lang w:val="pt-BR"/>
        </w:rPr>
      </w:pPr>
      <w:r w:rsidRPr="007E04A1">
        <w:rPr>
          <w:rFonts w:cs="Arial Unicode MS"/>
          <w:lang w:val="pt-BR"/>
        </w:rPr>
        <w:t xml:space="preserve">Castro, R. 1990. </w:t>
      </w:r>
      <w:r w:rsidRPr="007E04A1">
        <w:rPr>
          <w:rFonts w:cs="Arial Unicode MS"/>
          <w:i/>
          <w:lang w:val="pt-BR"/>
        </w:rPr>
        <w:t xml:space="preserve">Chega de Saudade: </w:t>
      </w:r>
      <w:r w:rsidRPr="007E04A1">
        <w:rPr>
          <w:rFonts w:cs="Arial Unicode MS"/>
          <w:lang w:val="pt-BR"/>
        </w:rPr>
        <w:t>a história e as histórias da bossa nova. São Paulo: Companhia da Letras.</w:t>
      </w:r>
    </w:p>
    <w:p w14:paraId="55EF7633" w14:textId="77777777" w:rsidR="007E04A1" w:rsidRPr="00DF5314" w:rsidRDefault="007E04A1" w:rsidP="007E04A1">
      <w:pPr>
        <w:pStyle w:val="TeMAreferncias"/>
        <w:rPr>
          <w:rFonts w:cs="Arial Unicode MS"/>
          <w:lang w:val="en-US"/>
        </w:rPr>
      </w:pPr>
      <w:proofErr w:type="spellStart"/>
      <w:r w:rsidRPr="007E04A1">
        <w:rPr>
          <w:rFonts w:cs="Arial Unicode MS"/>
          <w:lang w:val="pt-BR"/>
        </w:rPr>
        <w:t>Corazza</w:t>
      </w:r>
      <w:proofErr w:type="spellEnd"/>
      <w:r w:rsidRPr="007E04A1">
        <w:rPr>
          <w:rFonts w:cs="Arial Unicode MS"/>
          <w:lang w:val="pt-BR"/>
        </w:rPr>
        <w:t xml:space="preserve">, N. 2015. João Donato: </w:t>
      </w:r>
      <w:r w:rsidRPr="007E04A1">
        <w:rPr>
          <w:rFonts w:cs="Arial Unicode MS"/>
          <w:i/>
          <w:lang w:val="pt-BR"/>
        </w:rPr>
        <w:t xml:space="preserve">Personalidade desbravadora e modernidade precoce. </w:t>
      </w:r>
      <w:r w:rsidRPr="00DF5314">
        <w:rPr>
          <w:rFonts w:cs="Arial Unicode MS"/>
          <w:lang w:val="en-US"/>
        </w:rPr>
        <w:t>[Web log post].</w:t>
      </w:r>
    </w:p>
    <w:p w14:paraId="5E966C66" w14:textId="77777777" w:rsidR="007E04A1" w:rsidRPr="00DF5314" w:rsidRDefault="007E04A1" w:rsidP="007E04A1">
      <w:pPr>
        <w:pStyle w:val="TeMAreferncias"/>
        <w:rPr>
          <w:rFonts w:cs="Arial Unicode MS"/>
          <w:lang w:val="en-US"/>
        </w:rPr>
      </w:pPr>
      <w:r w:rsidRPr="00DF5314">
        <w:rPr>
          <w:rFonts w:cs="Arial Unicode MS"/>
          <w:lang w:val="en-US"/>
        </w:rPr>
        <w:t xml:space="preserve">        Retrieved from  </w:t>
      </w:r>
      <w:hyperlink r:id="rId13" w:history="1">
        <w:r w:rsidRPr="00DF5314">
          <w:rPr>
            <w:rStyle w:val="Hyperlink"/>
            <w:rFonts w:cs="Arial Unicode MS"/>
            <w:lang w:val="en-US"/>
          </w:rPr>
          <w:t>http://blog.teclacenter.com.br/joao-donato-personalidade-desbravadora-e-modernidade-precoce</w:t>
        </w:r>
      </w:hyperlink>
    </w:p>
    <w:p w14:paraId="4BC97825" w14:textId="77777777" w:rsidR="007E04A1" w:rsidRPr="00DF5314" w:rsidRDefault="007E04A1" w:rsidP="007E04A1">
      <w:pPr>
        <w:pStyle w:val="TeMAreferncias"/>
        <w:rPr>
          <w:rFonts w:cs="Arial Unicode MS"/>
          <w:lang w:val="en-US"/>
        </w:rPr>
      </w:pPr>
      <w:proofErr w:type="spellStart"/>
      <w:r w:rsidRPr="007E04A1">
        <w:rPr>
          <w:rFonts w:cs="Arial Unicode MS"/>
          <w:lang w:val="pt-BR"/>
        </w:rPr>
        <w:lastRenderedPageBreak/>
        <w:t>Faour</w:t>
      </w:r>
      <w:proofErr w:type="spellEnd"/>
      <w:r w:rsidRPr="007E04A1">
        <w:rPr>
          <w:rFonts w:cs="Arial Unicode MS"/>
          <w:lang w:val="pt-BR"/>
        </w:rPr>
        <w:t xml:space="preserve">, P. 2006. </w:t>
      </w:r>
      <w:r w:rsidRPr="007E04A1">
        <w:rPr>
          <w:rFonts w:cs="Arial Unicode MS"/>
          <w:i/>
          <w:lang w:val="pt-BR"/>
        </w:rPr>
        <w:t xml:space="preserve">Acompanhamento </w:t>
      </w:r>
      <w:proofErr w:type="spellStart"/>
      <w:r w:rsidRPr="007E04A1">
        <w:rPr>
          <w:rFonts w:cs="Arial Unicode MS"/>
          <w:i/>
          <w:lang w:val="pt-BR"/>
        </w:rPr>
        <w:t>pianístico</w:t>
      </w:r>
      <w:proofErr w:type="spellEnd"/>
      <w:r w:rsidRPr="007E04A1">
        <w:rPr>
          <w:rFonts w:cs="Arial Unicode MS"/>
          <w:i/>
          <w:lang w:val="pt-BR"/>
        </w:rPr>
        <w:t xml:space="preserve"> em Bossa Nova: </w:t>
      </w:r>
      <w:r w:rsidRPr="007E04A1">
        <w:rPr>
          <w:rFonts w:cs="Arial Unicode MS"/>
          <w:lang w:val="pt-BR"/>
        </w:rPr>
        <w:t xml:space="preserve">análise rítmica em duas performances de João Donato e César Camargo Mariano. </w:t>
      </w:r>
      <w:r w:rsidR="00D05FFF">
        <w:rPr>
          <w:rFonts w:cs="Arial Unicode MS"/>
          <w:lang w:val="pt-BR"/>
        </w:rPr>
        <w:t xml:space="preserve">Dissertação de Mestrado, </w:t>
      </w:r>
      <w:r w:rsidRPr="007E04A1">
        <w:rPr>
          <w:rFonts w:cs="Arial Unicode MS"/>
          <w:lang w:val="pt-BR"/>
        </w:rPr>
        <w:t>Universidade Federal do Estado do Rio de Janeiro</w:t>
      </w:r>
      <w:r w:rsidR="00D05FFF">
        <w:rPr>
          <w:rFonts w:cs="Arial Unicode MS"/>
          <w:lang w:val="pt-BR"/>
        </w:rPr>
        <w:t>, Rio de Janeiro</w:t>
      </w:r>
      <w:r w:rsidRPr="007E04A1">
        <w:rPr>
          <w:rFonts w:cs="Arial Unicode MS"/>
          <w:lang w:val="pt-BR"/>
        </w:rPr>
        <w:t>.</w:t>
      </w:r>
      <w:r w:rsidR="00D05FFF" w:rsidRPr="00DF5314">
        <w:rPr>
          <w:rFonts w:cs="Arial Unicode MS"/>
          <w:lang w:val="en-US"/>
        </w:rPr>
        <w:t xml:space="preserve"> </w:t>
      </w:r>
    </w:p>
    <w:p w14:paraId="0B12FD49" w14:textId="77777777" w:rsidR="007E04A1" w:rsidRPr="00DF5314" w:rsidRDefault="007E04A1" w:rsidP="007E04A1">
      <w:pPr>
        <w:pStyle w:val="TeMAreferncias"/>
        <w:rPr>
          <w:rFonts w:cs="Arial Unicode MS"/>
          <w:lang w:val="en-US"/>
        </w:rPr>
      </w:pPr>
      <w:r w:rsidRPr="007E04A1">
        <w:rPr>
          <w:rFonts w:cs="Arial Unicode MS"/>
          <w:lang w:val="pt-BR"/>
        </w:rPr>
        <w:t xml:space="preserve">Lemos, R. 2014. João Donato, um jovem de 80 anos. </w:t>
      </w:r>
      <w:r w:rsidRPr="00DF5314">
        <w:rPr>
          <w:rFonts w:cs="Arial Unicode MS"/>
          <w:lang w:val="en-US"/>
        </w:rPr>
        <w:t xml:space="preserve">Retrieved from </w:t>
      </w:r>
    </w:p>
    <w:p w14:paraId="728B84D3" w14:textId="77777777" w:rsidR="007E04A1" w:rsidRPr="00DF5314" w:rsidRDefault="007E04A1" w:rsidP="007E04A1">
      <w:pPr>
        <w:pStyle w:val="TeMAreferncias"/>
        <w:rPr>
          <w:rFonts w:cs="Arial Unicode MS"/>
          <w:lang w:val="en-US"/>
        </w:rPr>
      </w:pPr>
      <w:r w:rsidRPr="00DF5314">
        <w:rPr>
          <w:rFonts w:cs="Arial Unicode MS"/>
          <w:lang w:val="en-US"/>
        </w:rPr>
        <w:t xml:space="preserve">        </w:t>
      </w:r>
      <w:hyperlink r:id="rId14" w:history="1">
        <w:r w:rsidRPr="00DF5314">
          <w:rPr>
            <w:rStyle w:val="Hyperlink"/>
            <w:rFonts w:cs="Arial Unicode MS"/>
            <w:lang w:val="en-US"/>
          </w:rPr>
          <w:t>https://oglobo.globo.com/cultura/joao-donato-um-jovem-aos-80-anos-13142405</w:t>
        </w:r>
      </w:hyperlink>
    </w:p>
    <w:p w14:paraId="6D739267" w14:textId="77777777" w:rsidR="00D05FFF" w:rsidRDefault="007E04A1" w:rsidP="007E04A1">
      <w:pPr>
        <w:pStyle w:val="TeMAreferncias"/>
        <w:rPr>
          <w:rFonts w:cs="Arial Unicode MS"/>
          <w:lang w:val="en-US"/>
        </w:rPr>
      </w:pPr>
      <w:r w:rsidRPr="007E04A1">
        <w:rPr>
          <w:rFonts w:cs="Arial Unicode MS"/>
          <w:lang w:val="pt-BR"/>
        </w:rPr>
        <w:t xml:space="preserve">Piedade, A. T. C. 2005. Jazz, música brasileira e fricção de musicalidades. </w:t>
      </w:r>
      <w:r w:rsidRPr="00DF5314">
        <w:rPr>
          <w:rFonts w:cs="Arial Unicode MS"/>
          <w:i/>
          <w:lang w:val="en-US"/>
        </w:rPr>
        <w:t>Opus</w:t>
      </w:r>
      <w:r w:rsidRPr="00DF5314">
        <w:rPr>
          <w:rFonts w:cs="Arial Unicode MS"/>
          <w:lang w:val="en-US"/>
        </w:rPr>
        <w:t>, 11</w:t>
      </w:r>
      <w:r w:rsidR="00D05FFF">
        <w:rPr>
          <w:rFonts w:cs="Arial Unicode MS"/>
          <w:lang w:val="en-US"/>
        </w:rPr>
        <w:t xml:space="preserve">: </w:t>
      </w:r>
      <w:r w:rsidRPr="00DF5314">
        <w:rPr>
          <w:rFonts w:cs="Arial Unicode MS"/>
          <w:lang w:val="en-US"/>
        </w:rPr>
        <w:t xml:space="preserve">197-207. </w:t>
      </w:r>
    </w:p>
    <w:p w14:paraId="05C46E16" w14:textId="77777777" w:rsidR="003C2133" w:rsidRDefault="007E04A1" w:rsidP="007E04A1">
      <w:pPr>
        <w:pStyle w:val="TeMAreferncias"/>
      </w:pPr>
      <w:r w:rsidRPr="007E04A1">
        <w:rPr>
          <w:rFonts w:eastAsia="Arial Unicode MS" w:cs="Arial Unicode MS"/>
          <w:lang w:val="pt-BR"/>
        </w:rPr>
        <w:t xml:space="preserve">Santana, R. M. 1999. </w:t>
      </w:r>
      <w:r w:rsidRPr="007E04A1">
        <w:rPr>
          <w:rFonts w:eastAsia="Arial Unicode MS" w:cs="Arial Unicode MS"/>
          <w:i/>
          <w:lang w:val="pt-BR"/>
        </w:rPr>
        <w:t xml:space="preserve">101 </w:t>
      </w:r>
      <w:proofErr w:type="spellStart"/>
      <w:r w:rsidRPr="007E04A1">
        <w:rPr>
          <w:rFonts w:eastAsia="Arial Unicode MS" w:cs="Arial Unicode MS"/>
          <w:i/>
          <w:lang w:val="pt-BR"/>
        </w:rPr>
        <w:t>Montunos</w:t>
      </w:r>
      <w:proofErr w:type="spellEnd"/>
      <w:r w:rsidRPr="007E04A1">
        <w:rPr>
          <w:rFonts w:eastAsia="Arial Unicode MS" w:cs="Arial Unicode MS"/>
          <w:lang w:val="pt-BR"/>
        </w:rPr>
        <w:t xml:space="preserve">. </w:t>
      </w:r>
      <w:proofErr w:type="spellStart"/>
      <w:r w:rsidRPr="007E04A1">
        <w:rPr>
          <w:rFonts w:eastAsia="Arial Unicode MS" w:cs="Arial Unicode MS"/>
          <w:lang w:val="pt-BR"/>
        </w:rPr>
        <w:t>Petaluma</w:t>
      </w:r>
      <w:proofErr w:type="spellEnd"/>
      <w:r w:rsidRPr="007E04A1">
        <w:rPr>
          <w:rFonts w:eastAsia="Arial Unicode MS" w:cs="Arial Unicode MS"/>
          <w:lang w:val="pt-BR"/>
        </w:rPr>
        <w:t xml:space="preserve"> (</w:t>
      </w:r>
      <w:proofErr w:type="spellStart"/>
      <w:r w:rsidRPr="007E04A1">
        <w:rPr>
          <w:rFonts w:eastAsia="Arial Unicode MS" w:cs="Arial Unicode MS"/>
          <w:lang w:val="pt-BR"/>
        </w:rPr>
        <w:t>California</w:t>
      </w:r>
      <w:proofErr w:type="spellEnd"/>
      <w:r w:rsidRPr="007E04A1">
        <w:rPr>
          <w:rFonts w:eastAsia="Arial Unicode MS" w:cs="Arial Unicode MS"/>
          <w:lang w:val="pt-BR"/>
        </w:rPr>
        <w:t xml:space="preserve">): </w:t>
      </w:r>
      <w:proofErr w:type="spellStart"/>
      <w:r w:rsidRPr="007E04A1">
        <w:rPr>
          <w:rFonts w:eastAsia="Arial Unicode MS" w:cs="Arial Unicode MS"/>
          <w:lang w:val="pt-BR"/>
        </w:rPr>
        <w:t>Sher</w:t>
      </w:r>
      <w:proofErr w:type="spellEnd"/>
      <w:r w:rsidRPr="007E04A1">
        <w:rPr>
          <w:rFonts w:eastAsia="Arial Unicode MS" w:cs="Arial Unicode MS"/>
          <w:lang w:val="pt-BR"/>
        </w:rPr>
        <w:t xml:space="preserve"> Music Co.</w:t>
      </w:r>
      <w:r w:rsidRPr="007E04A1">
        <w:rPr>
          <w:rFonts w:eastAsia="Arial Unicode MS" w:cs="Arial Unicode MS"/>
          <w:lang w:val="pt-BR"/>
        </w:rPr>
        <w:tab/>
      </w:r>
    </w:p>
    <w:sectPr w:rsidR="003C2133" w:rsidSect="00177125">
      <w:pgSz w:w="11900" w:h="16840"/>
      <w:pgMar w:top="1701" w:right="1701" w:bottom="1701"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F0A3FA" w14:textId="77777777" w:rsidR="00024439" w:rsidRDefault="00024439">
      <w:r>
        <w:separator/>
      </w:r>
    </w:p>
  </w:endnote>
  <w:endnote w:type="continuationSeparator" w:id="0">
    <w:p w14:paraId="6E55F7F8" w14:textId="77777777" w:rsidR="00024439" w:rsidRDefault="00024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ourier">
    <w:altName w:val="Courier New"/>
    <w:panose1 w:val="02070409020205020404"/>
    <w:charset w:val="00"/>
    <w:family w:val="auto"/>
    <w:pitch w:val="variable"/>
    <w:sig w:usb0="00000003"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Helvetica Neue">
    <w:altName w:val="Sylfaen"/>
    <w:charset w:val="00"/>
    <w:family w:val="auto"/>
    <w:pitch w:val="variable"/>
    <w:sig w:usb0="E50002FF" w:usb1="500079DB" w:usb2="0000001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2006D9" w14:textId="77777777" w:rsidR="00024439" w:rsidRDefault="00024439">
      <w:r>
        <w:separator/>
      </w:r>
    </w:p>
  </w:footnote>
  <w:footnote w:type="continuationSeparator" w:id="0">
    <w:p w14:paraId="2B80E242" w14:textId="77777777" w:rsidR="00024439" w:rsidRDefault="00024439">
      <w:r>
        <w:continuationSeparator/>
      </w:r>
    </w:p>
  </w:footnote>
  <w:footnote w:type="continuationNotice" w:id="1">
    <w:p w14:paraId="3E464D15" w14:textId="77777777" w:rsidR="00024439" w:rsidRDefault="00024439"/>
  </w:footnote>
  <w:footnote w:id="2">
    <w:p w14:paraId="488743C5" w14:textId="2C22E56E" w:rsidR="007250B9" w:rsidRPr="007250B9" w:rsidRDefault="007250B9" w:rsidP="008A34A8">
      <w:pPr>
        <w:pStyle w:val="Textodenotaderodap"/>
        <w:ind w:left="0" w:firstLine="0"/>
        <w:rPr>
          <w:lang w:val="pt-BR"/>
        </w:rPr>
      </w:pPr>
      <w:r w:rsidRPr="008A34A8">
        <w:rPr>
          <w:rStyle w:val="Refdenotaderodap"/>
        </w:rPr>
        <w:footnoteRef/>
      </w:r>
      <w:r w:rsidRPr="008A34A8">
        <w:t xml:space="preserve"> </w:t>
      </w:r>
      <w:r w:rsidR="008A34A8" w:rsidRPr="008A34A8">
        <w:rPr>
          <w:lang w:val="pt-BR"/>
        </w:rPr>
        <w:t>Transcrição (de 34min50seg a 36min34seg) do vídeo “João Donato celebra 80 anos” exibido no programa 3 a 1 da TV Brasil</w:t>
      </w:r>
      <w:r w:rsidR="008A34A8">
        <w:rPr>
          <w:lang w:val="pt-BR"/>
        </w:rPr>
        <w:t>. Disponível em: &lt;</w:t>
      </w:r>
      <w:r w:rsidR="008A34A8" w:rsidRPr="008A34A8">
        <w:t xml:space="preserve"> </w:t>
      </w:r>
      <w:hyperlink r:id="rId1" w:history="1">
        <w:r w:rsidR="00EE41C8" w:rsidRPr="00540F5F">
          <w:rPr>
            <w:rStyle w:val="Hyperlink"/>
            <w:lang w:val="pt-BR"/>
          </w:rPr>
          <w:t>https://www.youtube.com/watch?v=nyz4zpgj2z0&amp;feature=youtu.be</w:t>
        </w:r>
      </w:hyperlink>
      <w:r w:rsidR="008A34A8">
        <w:rPr>
          <w:lang w:val="pt-BR"/>
        </w:rPr>
        <w:t>&gt;.</w:t>
      </w:r>
    </w:p>
  </w:footnote>
  <w:footnote w:id="3">
    <w:p w14:paraId="083FC34C" w14:textId="77777777" w:rsidR="007250B9" w:rsidRDefault="007250B9" w:rsidP="00EC3259">
      <w:pPr>
        <w:pStyle w:val="Textodenotaderodap"/>
        <w:ind w:left="0" w:firstLine="0"/>
      </w:pPr>
      <w:r>
        <w:rPr>
          <w:rStyle w:val="Refdenotaderodap"/>
        </w:rPr>
        <w:footnoteRef/>
      </w:r>
      <w:r>
        <w:t xml:space="preserve"> </w:t>
      </w:r>
      <w:r w:rsidRPr="00177125">
        <w:t>Stan Kenton foi pianista e se lançou como líder de orquestra em 1941. A partir de 1953, Kenton e sua orquestra alcançaram sucesso e popularidade fora dos Estados Unidos (Faour 2006).</w:t>
      </w:r>
    </w:p>
  </w:footnote>
  <w:footnote w:id="4">
    <w:p w14:paraId="1133EF36" w14:textId="2D5BFB12" w:rsidR="007250B9" w:rsidRDefault="007250B9" w:rsidP="00EC3259">
      <w:pPr>
        <w:pStyle w:val="Textodenotaderodap"/>
        <w:ind w:left="0" w:firstLine="0"/>
      </w:pPr>
      <w:r>
        <w:rPr>
          <w:rStyle w:val="Refdenotaderodap"/>
        </w:rPr>
        <w:footnoteRef/>
      </w:r>
      <w:r>
        <w:t xml:space="preserve"> </w:t>
      </w:r>
      <w:r w:rsidRPr="00177125">
        <w:t xml:space="preserve">Vídeo “João Donato: um passeio pelos 65 anos de carreira de João Donato, ícone da MPB, através de entrevistas e apresentações com seus parceiros”. </w:t>
      </w:r>
      <w:r w:rsidRPr="00177125">
        <w:t>Disponível em &lt;</w:t>
      </w:r>
      <w:r w:rsidR="00AE788B">
        <w:fldChar w:fldCharType="begin"/>
      </w:r>
      <w:r w:rsidR="00AE788B">
        <w:instrText xml:space="preserve"> HYPERLINK "</w:instrText>
      </w:r>
      <w:r w:rsidR="00AE788B" w:rsidRPr="00177125">
        <w:instrText>https://globosatplay.globo.com/canal-</w:instrText>
      </w:r>
      <w:r w:rsidR="00AE788B">
        <w:instrText>b</w:instrText>
      </w:r>
      <w:r w:rsidR="00AE788B" w:rsidRPr="00177125">
        <w:instrText>rasil/v/4248671/</w:instrText>
      </w:r>
      <w:r w:rsidR="00AE788B">
        <w:instrText xml:space="preserve">" </w:instrText>
      </w:r>
      <w:r w:rsidR="00AE788B">
        <w:fldChar w:fldCharType="separate"/>
      </w:r>
      <w:r w:rsidR="00AE788B" w:rsidRPr="00540F5F">
        <w:rPr>
          <w:rStyle w:val="Hyperlink"/>
        </w:rPr>
        <w:t>https://globosatplay.globo.com/canal-brasil/v/4248671/</w:t>
      </w:r>
      <w:r w:rsidR="00AE788B">
        <w:fldChar w:fldCharType="end"/>
      </w:r>
      <w:r w:rsidRPr="00177125">
        <w:t>&gt;.</w:t>
      </w:r>
    </w:p>
  </w:footnote>
  <w:footnote w:id="5">
    <w:p w14:paraId="106CB1BA" w14:textId="77777777" w:rsidR="007250B9" w:rsidRDefault="007250B9" w:rsidP="00EE41C8">
      <w:pPr>
        <w:pStyle w:val="Textodenotaderodap"/>
        <w:ind w:left="0" w:firstLine="0"/>
      </w:pPr>
      <w:r>
        <w:rPr>
          <w:rStyle w:val="Refdenotaderodap"/>
        </w:rPr>
        <w:footnoteRef/>
      </w:r>
      <w:r>
        <w:t xml:space="preserve"> </w:t>
      </w:r>
      <w:r w:rsidRPr="00177125">
        <w:t>Arnaldo A. Medeiros, mais conhecido como Nanai, nasceu no Rio de Janeiro, é cantor e exímio violonista. Foi fundador do conjunto “Cancioneiros do ar”, músico atuante no início dos anos 50.</w:t>
      </w:r>
    </w:p>
  </w:footnote>
  <w:footnote w:id="6">
    <w:p w14:paraId="34EAEE82" w14:textId="77777777" w:rsidR="00665B36" w:rsidRPr="00665B36" w:rsidRDefault="00665B36" w:rsidP="00EC3259">
      <w:pPr>
        <w:pStyle w:val="Textodenotaderodap"/>
        <w:ind w:left="0" w:firstLine="0"/>
        <w:rPr>
          <w:lang w:val="pt-BR"/>
        </w:rPr>
      </w:pPr>
      <w:r>
        <w:rPr>
          <w:rStyle w:val="Refdenotaderodap"/>
        </w:rPr>
        <w:footnoteRef/>
      </w:r>
      <w:r>
        <w:t xml:space="preserve"> </w:t>
      </w:r>
      <w:r w:rsidRPr="00665B36">
        <w:rPr>
          <w:lang w:val="pt-BR"/>
        </w:rPr>
        <w:t>Padrões não regulares referem -se à postura interpretativa que se guia por uma figura rítmica em cima da qual se aplicam variações, de tal modo que essa não se perca e se fixe como uma base sempre presente (Bittencourt 2006).</w:t>
      </w:r>
    </w:p>
  </w:footnote>
  <w:footnote w:id="7">
    <w:p w14:paraId="33CCC513" w14:textId="77777777" w:rsidR="00665B36" w:rsidRPr="00665B36" w:rsidRDefault="00665B36" w:rsidP="00EC3259">
      <w:pPr>
        <w:pStyle w:val="Textodenotaderodap"/>
        <w:ind w:left="0" w:firstLine="0"/>
        <w:rPr>
          <w:lang w:val="pt-BR"/>
        </w:rPr>
      </w:pPr>
      <w:r>
        <w:rPr>
          <w:rStyle w:val="Refdenotaderodap"/>
        </w:rPr>
        <w:footnoteRef/>
      </w:r>
      <w:r>
        <w:t xml:space="preserve"> </w:t>
      </w:r>
      <w:r w:rsidRPr="00665B36">
        <w:rPr>
          <w:lang w:val="pt-BR"/>
        </w:rPr>
        <w:t>O Minimalismo surgiu nos Estados Unidos na década de 1960. É um dos movimentos estéticos mais significativos dos últimos anos, tendo os nomes de Steve Reich e Philip Glass como relevantes expoentes. Procura afirmar incessantemente um centro tonal</w:t>
      </w:r>
      <w:r w:rsidR="00F81DEE">
        <w:rPr>
          <w:lang w:val="pt-BR"/>
        </w:rPr>
        <w:t xml:space="preserve"> </w:t>
      </w:r>
      <w:r w:rsidRPr="00665B36">
        <w:rPr>
          <w:lang w:val="pt-BR"/>
        </w:rPr>
        <w:t>e, como fruto direto do movimento experimentalista norte-americano, deteve-se e levou às últimas consequências os processos de repetição. No entanto, o Minimalismo não se define apenas por repetição, mas por processos sistemáticos de repetição (Cervo</w:t>
      </w:r>
      <w:r w:rsidR="00F81DEE">
        <w:rPr>
          <w:lang w:val="pt-BR"/>
        </w:rPr>
        <w:t xml:space="preserve"> </w:t>
      </w:r>
      <w:r w:rsidRPr="00665B36">
        <w:rPr>
          <w:lang w:val="pt-BR"/>
        </w:rPr>
        <w:t>2005).</w:t>
      </w:r>
    </w:p>
  </w:footnote>
  <w:footnote w:id="8">
    <w:p w14:paraId="51B12731" w14:textId="77777777" w:rsidR="00665B36" w:rsidRPr="00665B36" w:rsidRDefault="00665B36" w:rsidP="00D05FFF">
      <w:pPr>
        <w:pStyle w:val="Textodenotaderodap"/>
        <w:ind w:left="0" w:firstLine="0"/>
        <w:rPr>
          <w:lang w:val="pt-BR"/>
        </w:rPr>
      </w:pPr>
      <w:r>
        <w:rPr>
          <w:rStyle w:val="Refdenotaderodap"/>
        </w:rPr>
        <w:footnoteRef/>
      </w:r>
      <w:r>
        <w:t xml:space="preserve"> </w:t>
      </w:r>
      <w:r w:rsidR="00E928F0">
        <w:t xml:space="preserve">A </w:t>
      </w:r>
      <w:r w:rsidRPr="00665B36">
        <w:rPr>
          <w:lang w:val="pt-BR"/>
        </w:rPr>
        <w:t xml:space="preserve">palavra </w:t>
      </w:r>
      <w:proofErr w:type="spellStart"/>
      <w:r w:rsidRPr="00665B36">
        <w:rPr>
          <w:i/>
          <w:lang w:val="pt-BR"/>
        </w:rPr>
        <w:t>montuno</w:t>
      </w:r>
      <w:proofErr w:type="spellEnd"/>
      <w:r w:rsidRPr="00665B36">
        <w:rPr>
          <w:lang w:val="pt-BR"/>
        </w:rPr>
        <w:t>, tradução literal de “monte” ou “região montanhosa”</w:t>
      </w:r>
      <w:r w:rsidR="00E928F0">
        <w:rPr>
          <w:lang w:val="pt-BR"/>
        </w:rPr>
        <w:t xml:space="preserve"> revela as principais raízes da </w:t>
      </w:r>
      <w:r w:rsidRPr="00665B36">
        <w:rPr>
          <w:lang w:val="pt-BR"/>
        </w:rPr>
        <w:t xml:space="preserve">música afro-cubana que são advindas do </w:t>
      </w:r>
      <w:proofErr w:type="spellStart"/>
      <w:r w:rsidRPr="00665B36">
        <w:rPr>
          <w:i/>
          <w:lang w:val="pt-BR"/>
        </w:rPr>
        <w:t>son</w:t>
      </w:r>
      <w:proofErr w:type="spellEnd"/>
      <w:r w:rsidRPr="00665B36">
        <w:rPr>
          <w:lang w:val="pt-BR"/>
        </w:rPr>
        <w:t xml:space="preserve"> cubano, gênero criado na região montanhosa de Oriente pelos campesinos. Depois de várias décadas de transformações e transculturação, a palavra é reconhecida como termo associado com a seção musical ou estribilho (sendo vocal ou instrumental) e caracteriza-se por figuras repetidas em forma de </w:t>
      </w:r>
      <w:proofErr w:type="spellStart"/>
      <w:r w:rsidRPr="00665B36">
        <w:rPr>
          <w:lang w:val="pt-BR"/>
        </w:rPr>
        <w:t>ostinato</w:t>
      </w:r>
      <w:proofErr w:type="spellEnd"/>
      <w:r w:rsidRPr="00665B36">
        <w:rPr>
          <w:lang w:val="pt-BR"/>
        </w:rPr>
        <w:t>.  A terminologia moderna denominada salsa cubana, também é agregado o conceito de “</w:t>
      </w:r>
      <w:proofErr w:type="spellStart"/>
      <w:r w:rsidRPr="00665B36">
        <w:rPr>
          <w:lang w:val="pt-BR"/>
        </w:rPr>
        <w:t>sobre-</w:t>
      </w:r>
      <w:r w:rsidRPr="00665B36">
        <w:rPr>
          <w:i/>
          <w:lang w:val="pt-BR"/>
        </w:rPr>
        <w:t>montuno</w:t>
      </w:r>
      <w:proofErr w:type="spellEnd"/>
      <w:r w:rsidRPr="00665B36">
        <w:rPr>
          <w:lang w:val="pt-BR"/>
        </w:rPr>
        <w:t xml:space="preserve">”. Isso quer dizer que uma seção se distingue do primeiro refrão de uma canção por seu caráter de variante de um </w:t>
      </w:r>
      <w:proofErr w:type="spellStart"/>
      <w:r w:rsidRPr="00665B36">
        <w:rPr>
          <w:i/>
          <w:lang w:val="pt-BR"/>
        </w:rPr>
        <w:t>montuno</w:t>
      </w:r>
      <w:proofErr w:type="spellEnd"/>
      <w:r w:rsidRPr="00665B36">
        <w:rPr>
          <w:i/>
          <w:lang w:val="pt-BR"/>
        </w:rPr>
        <w:t xml:space="preserve"> </w:t>
      </w:r>
      <w:r w:rsidRPr="00665B36">
        <w:rPr>
          <w:lang w:val="pt-BR"/>
        </w:rPr>
        <w:t>inicial (Santana, 1999).</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proofState w:spelling="clean" w:grammar="clean"/>
  <w:defaultTabStop w:val="720"/>
  <w:hyphenationZone w:val="425"/>
  <w:characterSpacingControl w:val="doNotCompres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2133"/>
    <w:rsid w:val="0000711B"/>
    <w:rsid w:val="00024439"/>
    <w:rsid w:val="00030CF8"/>
    <w:rsid w:val="00074CC1"/>
    <w:rsid w:val="000D037A"/>
    <w:rsid w:val="00177125"/>
    <w:rsid w:val="00196003"/>
    <w:rsid w:val="002B10A2"/>
    <w:rsid w:val="002C180C"/>
    <w:rsid w:val="003026DE"/>
    <w:rsid w:val="003326FF"/>
    <w:rsid w:val="00397E69"/>
    <w:rsid w:val="003A4D92"/>
    <w:rsid w:val="003C2133"/>
    <w:rsid w:val="003D647F"/>
    <w:rsid w:val="0040382D"/>
    <w:rsid w:val="00403DCF"/>
    <w:rsid w:val="004D74F4"/>
    <w:rsid w:val="004E6637"/>
    <w:rsid w:val="005073BD"/>
    <w:rsid w:val="00514DFC"/>
    <w:rsid w:val="00581AAB"/>
    <w:rsid w:val="00595D48"/>
    <w:rsid w:val="005A57C1"/>
    <w:rsid w:val="005B0078"/>
    <w:rsid w:val="005B7F9F"/>
    <w:rsid w:val="005C7480"/>
    <w:rsid w:val="00665B36"/>
    <w:rsid w:val="00671828"/>
    <w:rsid w:val="006C51C0"/>
    <w:rsid w:val="006C52FC"/>
    <w:rsid w:val="007250B9"/>
    <w:rsid w:val="007402C2"/>
    <w:rsid w:val="00763699"/>
    <w:rsid w:val="00790194"/>
    <w:rsid w:val="007B1309"/>
    <w:rsid w:val="007B2134"/>
    <w:rsid w:val="007C7556"/>
    <w:rsid w:val="007E04A1"/>
    <w:rsid w:val="0085402B"/>
    <w:rsid w:val="008A34A8"/>
    <w:rsid w:val="008C23A5"/>
    <w:rsid w:val="008D7923"/>
    <w:rsid w:val="00924F08"/>
    <w:rsid w:val="009468FD"/>
    <w:rsid w:val="00967F7F"/>
    <w:rsid w:val="00986A6B"/>
    <w:rsid w:val="009D036A"/>
    <w:rsid w:val="009E3CFF"/>
    <w:rsid w:val="009E4068"/>
    <w:rsid w:val="00A3570A"/>
    <w:rsid w:val="00A439E6"/>
    <w:rsid w:val="00A56A91"/>
    <w:rsid w:val="00A639CB"/>
    <w:rsid w:val="00AE788B"/>
    <w:rsid w:val="00B4024F"/>
    <w:rsid w:val="00BD60CF"/>
    <w:rsid w:val="00BD73E2"/>
    <w:rsid w:val="00C52733"/>
    <w:rsid w:val="00CC1474"/>
    <w:rsid w:val="00CF3AC3"/>
    <w:rsid w:val="00D00A8F"/>
    <w:rsid w:val="00D05FFF"/>
    <w:rsid w:val="00D110C9"/>
    <w:rsid w:val="00D72433"/>
    <w:rsid w:val="00D8434F"/>
    <w:rsid w:val="00DF5314"/>
    <w:rsid w:val="00E16449"/>
    <w:rsid w:val="00E37EFB"/>
    <w:rsid w:val="00E54EE0"/>
    <w:rsid w:val="00E87C78"/>
    <w:rsid w:val="00E90A9E"/>
    <w:rsid w:val="00E928F0"/>
    <w:rsid w:val="00EB05EE"/>
    <w:rsid w:val="00EC3259"/>
    <w:rsid w:val="00EC6BEC"/>
    <w:rsid w:val="00EE41C8"/>
    <w:rsid w:val="00F33FE4"/>
    <w:rsid w:val="00F81DEE"/>
    <w:rsid w:val="00FA5E92"/>
    <w:rsid w:val="00FE637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96A10F"/>
  <w15:docId w15:val="{FC5FAF0E-A8B0-1548-B941-DCC2DD1ECB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pt-BR" w:eastAsia="pt-B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Pr>
      <w:sz w:val="24"/>
      <w:szCs w:val="24"/>
      <w:lang w:val="en-US" w:eastAsia="en-US"/>
    </w:rPr>
  </w:style>
  <w:style w:type="paragraph" w:styleId="Ttulo2">
    <w:name w:val="heading 2"/>
    <w:basedOn w:val="Normal"/>
    <w:next w:val="Normal"/>
    <w:link w:val="Ttulo2Char"/>
    <w:uiPriority w:val="9"/>
    <w:semiHidden/>
    <w:unhideWhenUsed/>
    <w:qFormat/>
    <w:rsid w:val="004D74F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9"/>
    <w:semiHidden/>
    <w:unhideWhenUsed/>
    <w:qFormat/>
    <w:rsid w:val="004D74F4"/>
    <w:pPr>
      <w:keepNext/>
      <w:keepLines/>
      <w:spacing w:before="40"/>
      <w:outlineLvl w:val="2"/>
    </w:pPr>
    <w:rPr>
      <w:rFonts w:asciiTheme="majorHAnsi" w:eastAsiaTheme="majorEastAsia" w:hAnsiTheme="majorHAnsi" w:cstheme="majorBidi"/>
      <w:color w:val="243F60" w:themeColor="accent1" w:themeShade="7F"/>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TeMAttulo">
    <w:name w:val="TeMA.título"/>
    <w:next w:val="TeMA"/>
    <w:pPr>
      <w:widowControl w:val="0"/>
      <w:suppressAutoHyphens/>
      <w:spacing w:before="720"/>
      <w:jc w:val="center"/>
    </w:pPr>
    <w:rPr>
      <w:rFonts w:cs="Arial Unicode MS"/>
      <w:b/>
      <w:bCs/>
      <w:color w:val="000000"/>
      <w:kern w:val="1"/>
      <w:sz w:val="32"/>
      <w:szCs w:val="32"/>
      <w:u w:color="000000"/>
      <w:lang w:val="pt-PT"/>
    </w:rPr>
  </w:style>
  <w:style w:type="paragraph" w:customStyle="1" w:styleId="TeMA">
    <w:name w:val="TeMA"/>
    <w:pPr>
      <w:widowControl w:val="0"/>
      <w:suppressAutoHyphens/>
      <w:spacing w:before="2268"/>
      <w:jc w:val="both"/>
    </w:pPr>
    <w:rPr>
      <w:rFonts w:cs="Arial Unicode MS"/>
      <w:color w:val="000000"/>
      <w:kern w:val="1"/>
      <w:sz w:val="24"/>
      <w:szCs w:val="24"/>
      <w:u w:color="000000"/>
      <w:lang w:val="pt-PT"/>
    </w:rPr>
  </w:style>
  <w:style w:type="paragraph" w:customStyle="1" w:styleId="TeMAautor">
    <w:name w:val="TeMA.autor"/>
    <w:pPr>
      <w:suppressAutoHyphens/>
      <w:spacing w:before="238" w:after="238"/>
      <w:jc w:val="center"/>
    </w:pPr>
    <w:rPr>
      <w:rFonts w:cs="Arial Unicode MS"/>
      <w:b/>
      <w:bCs/>
      <w:color w:val="000000"/>
      <w:kern w:val="1"/>
      <w:sz w:val="24"/>
      <w:szCs w:val="24"/>
      <w:u w:color="000000"/>
      <w:lang w:val="pt-PT"/>
    </w:rPr>
  </w:style>
  <w:style w:type="character" w:styleId="Refdenotaderodap">
    <w:name w:val="footnote reference"/>
    <w:rPr>
      <w:vertAlign w:val="superscript"/>
      <w:lang w:val="pt-PT"/>
    </w:rPr>
  </w:style>
  <w:style w:type="paragraph" w:customStyle="1" w:styleId="TeMAendereo">
    <w:name w:val="TeMA.endereço"/>
    <w:pPr>
      <w:suppressAutoHyphens/>
      <w:spacing w:after="60"/>
      <w:jc w:val="center"/>
    </w:pPr>
    <w:rPr>
      <w:rFonts w:cs="Arial Unicode MS"/>
      <w:color w:val="000000"/>
      <w:kern w:val="1"/>
      <w:sz w:val="24"/>
      <w:szCs w:val="24"/>
      <w:u w:color="000000"/>
      <w:lang w:val="pt-PT"/>
    </w:rPr>
  </w:style>
  <w:style w:type="paragraph" w:customStyle="1" w:styleId="TeMAemail">
    <w:name w:val="TeMA.email"/>
    <w:pPr>
      <w:suppressAutoHyphens/>
      <w:spacing w:before="238" w:after="238"/>
      <w:jc w:val="center"/>
    </w:pPr>
    <w:rPr>
      <w:rFonts w:ascii="Courier" w:hAnsi="Courier" w:cs="Arial Unicode MS"/>
      <w:color w:val="000000"/>
      <w:kern w:val="1"/>
      <w:u w:color="000000"/>
      <w:lang w:val="pt-PT"/>
    </w:rPr>
  </w:style>
  <w:style w:type="paragraph" w:customStyle="1" w:styleId="TeMAabstract">
    <w:name w:val="TeMA.abstract"/>
    <w:pPr>
      <w:suppressAutoHyphens/>
      <w:ind w:left="454" w:right="454"/>
      <w:jc w:val="both"/>
    </w:pPr>
    <w:rPr>
      <w:rFonts w:cs="Arial Unicode MS"/>
      <w:i/>
      <w:iCs/>
      <w:color w:val="000000"/>
      <w:kern w:val="1"/>
      <w:sz w:val="24"/>
      <w:szCs w:val="24"/>
      <w:u w:color="000000"/>
      <w:lang w:val="pt-PT"/>
    </w:rPr>
  </w:style>
  <w:style w:type="paragraph" w:customStyle="1" w:styleId="TeMAseo">
    <w:name w:val="TeMA.seção"/>
    <w:pPr>
      <w:spacing w:before="482" w:after="119"/>
      <w:outlineLvl w:val="1"/>
    </w:pPr>
    <w:rPr>
      <w:rFonts w:cs="Arial Unicode MS"/>
      <w:b/>
      <w:bCs/>
      <w:color w:val="000000"/>
      <w:kern w:val="1"/>
      <w:sz w:val="26"/>
      <w:szCs w:val="26"/>
      <w:u w:color="000000"/>
      <w:lang w:val="pt-PT"/>
    </w:rPr>
  </w:style>
  <w:style w:type="paragraph" w:customStyle="1" w:styleId="TeMAcorpoTexto">
    <w:name w:val="TeMA.corpoTexto"/>
    <w:pPr>
      <w:tabs>
        <w:tab w:val="left" w:pos="283"/>
      </w:tabs>
      <w:spacing w:after="120"/>
      <w:jc w:val="both"/>
    </w:pPr>
    <w:rPr>
      <w:rFonts w:cs="Arial Unicode MS"/>
      <w:color w:val="000000"/>
      <w:kern w:val="1"/>
      <w:sz w:val="24"/>
      <w:szCs w:val="24"/>
      <w:u w:color="000000"/>
      <w:lang w:val="pt-PT"/>
    </w:rPr>
  </w:style>
  <w:style w:type="paragraph" w:customStyle="1" w:styleId="Default">
    <w:name w:val="Default"/>
    <w:rPr>
      <w:rFonts w:ascii="Helvetica" w:eastAsia="Helvetica" w:hAnsi="Helvetica" w:cs="Helvetica"/>
      <w:color w:val="000000"/>
      <w:sz w:val="22"/>
      <w:szCs w:val="22"/>
    </w:rPr>
  </w:style>
  <w:style w:type="character" w:customStyle="1" w:styleId="Hyperlink0">
    <w:name w:val="Hyperlink.0"/>
    <w:basedOn w:val="Hyperlink"/>
    <w:rPr>
      <w:color w:val="000080"/>
      <w:u w:val="single" w:color="000080"/>
    </w:rPr>
  </w:style>
  <w:style w:type="paragraph" w:customStyle="1" w:styleId="TeMAsubseo">
    <w:name w:val="TeMA.subseção"/>
    <w:pPr>
      <w:spacing w:before="238" w:after="119"/>
      <w:outlineLvl w:val="1"/>
    </w:pPr>
    <w:rPr>
      <w:rFonts w:eastAsia="Times New Roman"/>
      <w:b/>
      <w:bCs/>
      <w:color w:val="000000"/>
      <w:kern w:val="1"/>
      <w:sz w:val="26"/>
      <w:szCs w:val="26"/>
      <w:u w:color="000000"/>
      <w:lang w:val="pt-PT"/>
    </w:rPr>
  </w:style>
  <w:style w:type="paragraph" w:styleId="Corpodetexto">
    <w:name w:val="Body Text"/>
    <w:pPr>
      <w:tabs>
        <w:tab w:val="left" w:pos="283"/>
      </w:tabs>
      <w:spacing w:after="120"/>
      <w:jc w:val="both"/>
    </w:pPr>
    <w:rPr>
      <w:rFonts w:cs="Arial Unicode MS"/>
      <w:color w:val="000000"/>
      <w:kern w:val="1"/>
      <w:sz w:val="24"/>
      <w:szCs w:val="24"/>
      <w:u w:color="000000"/>
      <w:lang w:val="pt-PT"/>
    </w:rPr>
  </w:style>
  <w:style w:type="paragraph" w:styleId="Textodenotaderodap">
    <w:name w:val="footnote text"/>
    <w:pPr>
      <w:suppressAutoHyphens/>
      <w:ind w:left="339" w:hanging="339"/>
      <w:jc w:val="both"/>
    </w:pPr>
    <w:rPr>
      <w:rFonts w:eastAsia="Times New Roman"/>
      <w:color w:val="000000"/>
      <w:kern w:val="1"/>
      <w:u w:color="000000"/>
      <w:lang w:val="pt-PT"/>
    </w:rPr>
  </w:style>
  <w:style w:type="paragraph" w:customStyle="1" w:styleId="TeMAlegenda">
    <w:name w:val="TeMA.legenda"/>
    <w:pPr>
      <w:suppressAutoHyphens/>
      <w:spacing w:before="120" w:after="120"/>
      <w:jc w:val="center"/>
    </w:pPr>
    <w:rPr>
      <w:rFonts w:cs="Arial Unicode MS"/>
      <w:b/>
      <w:bCs/>
      <w:color w:val="000000"/>
      <w:kern w:val="1"/>
      <w:sz w:val="24"/>
      <w:szCs w:val="24"/>
      <w:u w:color="000000"/>
      <w:lang w:val="pt-PT"/>
    </w:rPr>
  </w:style>
  <w:style w:type="paragraph" w:customStyle="1" w:styleId="TeMAreferncias">
    <w:name w:val="TeMA.referências"/>
    <w:pPr>
      <w:ind w:left="425" w:hanging="425"/>
      <w:jc w:val="both"/>
    </w:pPr>
    <w:rPr>
      <w:rFonts w:eastAsia="Times New Roman"/>
      <w:color w:val="000000"/>
      <w:kern w:val="1"/>
      <w:sz w:val="24"/>
      <w:szCs w:val="24"/>
      <w:u w:color="000000"/>
      <w:lang w:val="pt-PT"/>
    </w:rPr>
  </w:style>
  <w:style w:type="paragraph" w:styleId="Textodecomentrio">
    <w:name w:val="annotation text"/>
    <w:basedOn w:val="Normal"/>
    <w:link w:val="TextodecomentrioChar"/>
    <w:uiPriority w:val="99"/>
    <w:semiHidden/>
    <w:unhideWhenUsed/>
    <w:rPr>
      <w:sz w:val="20"/>
      <w:szCs w:val="20"/>
    </w:rPr>
  </w:style>
  <w:style w:type="character" w:customStyle="1" w:styleId="TextodecomentrioChar">
    <w:name w:val="Texto de comentário Char"/>
    <w:basedOn w:val="Fontepargpadro"/>
    <w:link w:val="Textodecomentrio"/>
    <w:uiPriority w:val="99"/>
    <w:semiHidden/>
    <w:rPr>
      <w:lang w:val="en-US" w:eastAsia="en-US"/>
    </w:rPr>
  </w:style>
  <w:style w:type="character" w:styleId="Refdecomentrio">
    <w:name w:val="annotation reference"/>
    <w:basedOn w:val="Fontepargpadro"/>
    <w:uiPriority w:val="99"/>
    <w:semiHidden/>
    <w:unhideWhenUsed/>
    <w:rPr>
      <w:sz w:val="16"/>
      <w:szCs w:val="16"/>
    </w:rPr>
  </w:style>
  <w:style w:type="paragraph" w:styleId="Textodebalo">
    <w:name w:val="Balloon Text"/>
    <w:basedOn w:val="Normal"/>
    <w:link w:val="TextodebaloChar"/>
    <w:uiPriority w:val="99"/>
    <w:semiHidden/>
    <w:unhideWhenUsed/>
    <w:rsid w:val="00E37EFB"/>
    <w:rPr>
      <w:rFonts w:ascii="Tahoma" w:hAnsi="Tahoma" w:cs="Tahoma"/>
      <w:sz w:val="16"/>
      <w:szCs w:val="16"/>
    </w:rPr>
  </w:style>
  <w:style w:type="character" w:customStyle="1" w:styleId="TextodebaloChar">
    <w:name w:val="Texto de balão Char"/>
    <w:basedOn w:val="Fontepargpadro"/>
    <w:link w:val="Textodebalo"/>
    <w:uiPriority w:val="99"/>
    <w:semiHidden/>
    <w:rsid w:val="00E37EFB"/>
    <w:rPr>
      <w:rFonts w:ascii="Tahoma" w:hAnsi="Tahoma" w:cs="Tahoma"/>
      <w:sz w:val="16"/>
      <w:szCs w:val="16"/>
      <w:lang w:val="en-US" w:eastAsia="en-US"/>
    </w:rPr>
  </w:style>
  <w:style w:type="paragraph" w:styleId="Pr-formataoHTML">
    <w:name w:val="HTML Preformatted"/>
    <w:basedOn w:val="Normal"/>
    <w:link w:val="Pr-formataoHTMLChar"/>
    <w:uiPriority w:val="99"/>
    <w:semiHidden/>
    <w:unhideWhenUsed/>
    <w:rsid w:val="00CF3AC3"/>
    <w:rPr>
      <w:rFonts w:ascii="Consolas" w:hAnsi="Consolas" w:cs="Consolas"/>
      <w:sz w:val="20"/>
      <w:szCs w:val="20"/>
    </w:rPr>
  </w:style>
  <w:style w:type="character" w:customStyle="1" w:styleId="Pr-formataoHTMLChar">
    <w:name w:val="Pré-formatação HTML Char"/>
    <w:basedOn w:val="Fontepargpadro"/>
    <w:link w:val="Pr-formataoHTML"/>
    <w:uiPriority w:val="99"/>
    <w:semiHidden/>
    <w:rsid w:val="00CF3AC3"/>
    <w:rPr>
      <w:rFonts w:ascii="Consolas" w:hAnsi="Consolas" w:cs="Consolas"/>
      <w:lang w:val="en-US" w:eastAsia="en-US"/>
    </w:rPr>
  </w:style>
  <w:style w:type="paragraph" w:styleId="Textodenotadefim">
    <w:name w:val="endnote text"/>
    <w:basedOn w:val="Normal"/>
    <w:link w:val="TextodenotadefimChar"/>
    <w:uiPriority w:val="99"/>
    <w:semiHidden/>
    <w:unhideWhenUsed/>
    <w:rsid w:val="00E90A9E"/>
    <w:pPr>
      <w:widowControl w:val="0"/>
      <w:pBdr>
        <w:top w:val="none" w:sz="0" w:space="0" w:color="auto"/>
        <w:left w:val="none" w:sz="0" w:space="0" w:color="auto"/>
        <w:bottom w:val="none" w:sz="0" w:space="0" w:color="auto"/>
        <w:right w:val="none" w:sz="0" w:space="0" w:color="auto"/>
        <w:between w:val="none" w:sz="0" w:space="0" w:color="auto"/>
        <w:bar w:val="none" w:sz="0" w:color="auto"/>
      </w:pBdr>
      <w:jc w:val="both"/>
    </w:pPr>
    <w:rPr>
      <w:rFonts w:ascii="Georgia" w:eastAsia="Georgia" w:hAnsi="Georgia" w:cs="Georgia"/>
      <w:color w:val="000000"/>
      <w:sz w:val="20"/>
      <w:szCs w:val="20"/>
      <w:bdr w:val="none" w:sz="0" w:space="0" w:color="auto"/>
      <w:lang w:val="pt-BR"/>
    </w:rPr>
  </w:style>
  <w:style w:type="character" w:customStyle="1" w:styleId="TextodenotadefimChar">
    <w:name w:val="Texto de nota de fim Char"/>
    <w:basedOn w:val="Fontepargpadro"/>
    <w:link w:val="Textodenotadefim"/>
    <w:uiPriority w:val="99"/>
    <w:semiHidden/>
    <w:rsid w:val="00E90A9E"/>
    <w:rPr>
      <w:rFonts w:ascii="Georgia" w:eastAsia="Georgia" w:hAnsi="Georgia" w:cs="Georgia"/>
      <w:color w:val="000000"/>
      <w:bdr w:val="none" w:sz="0" w:space="0" w:color="auto"/>
      <w:lang w:eastAsia="en-US"/>
    </w:rPr>
  </w:style>
  <w:style w:type="character" w:styleId="Refdenotadefim">
    <w:name w:val="endnote reference"/>
    <w:basedOn w:val="Fontepargpadro"/>
    <w:uiPriority w:val="99"/>
    <w:semiHidden/>
    <w:unhideWhenUsed/>
    <w:rsid w:val="00E90A9E"/>
    <w:rPr>
      <w:vertAlign w:val="superscript"/>
    </w:rPr>
  </w:style>
  <w:style w:type="paragraph" w:styleId="SemEspaamento">
    <w:name w:val="No Spacing"/>
    <w:uiPriority w:val="1"/>
    <w:qFormat/>
    <w:rsid w:val="00E90A9E"/>
    <w:rPr>
      <w:sz w:val="24"/>
      <w:szCs w:val="24"/>
      <w:lang w:val="en-US" w:eastAsia="en-US"/>
    </w:rPr>
  </w:style>
  <w:style w:type="paragraph" w:customStyle="1" w:styleId="Abrapem1">
    <w:name w:val="Abrapem 1"/>
    <w:basedOn w:val="Normal"/>
    <w:rsid w:val="00177125"/>
    <w:pPr>
      <w:widowControl w:val="0"/>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Pr>
      <w:rFonts w:ascii="Helvetica Neue" w:eastAsia="Helvetica Neue" w:hAnsi="Helvetica Neue" w:cs="Helvetica Neue"/>
      <w:color w:val="000000"/>
      <w:sz w:val="22"/>
      <w:szCs w:val="22"/>
      <w:bdr w:val="none" w:sz="0" w:space="0" w:color="auto"/>
      <w:lang w:val="pt-BR"/>
    </w:rPr>
  </w:style>
  <w:style w:type="paragraph" w:styleId="Legenda">
    <w:name w:val="caption"/>
    <w:basedOn w:val="Normal"/>
    <w:next w:val="Normal"/>
    <w:uiPriority w:val="35"/>
    <w:unhideWhenUsed/>
    <w:qFormat/>
    <w:rsid w:val="00177125"/>
    <w:pPr>
      <w:widowControl w:val="0"/>
      <w:pBdr>
        <w:top w:val="none" w:sz="0" w:space="0" w:color="auto"/>
        <w:left w:val="none" w:sz="0" w:space="0" w:color="auto"/>
        <w:bottom w:val="none" w:sz="0" w:space="0" w:color="auto"/>
        <w:right w:val="none" w:sz="0" w:space="0" w:color="auto"/>
        <w:between w:val="none" w:sz="0" w:space="0" w:color="auto"/>
        <w:bar w:val="none" w:sz="0" w:color="auto"/>
      </w:pBdr>
      <w:spacing w:after="200"/>
      <w:jc w:val="both"/>
    </w:pPr>
    <w:rPr>
      <w:rFonts w:ascii="Georgia" w:eastAsia="Georgia" w:hAnsi="Georgia" w:cs="Georgia"/>
      <w:i/>
      <w:iCs/>
      <w:color w:val="A7A7A7" w:themeColor="text2"/>
      <w:sz w:val="18"/>
      <w:szCs w:val="18"/>
      <w:bdr w:val="none" w:sz="0" w:space="0" w:color="auto"/>
      <w:lang w:val="pt-BR"/>
    </w:rPr>
  </w:style>
  <w:style w:type="paragraph" w:customStyle="1" w:styleId="Subtitulo">
    <w:name w:val="Subtitulo"/>
    <w:basedOn w:val="Ttulo2"/>
    <w:qFormat/>
    <w:rsid w:val="004D74F4"/>
    <w:pPr>
      <w:pBdr>
        <w:top w:val="none" w:sz="0" w:space="0" w:color="auto"/>
        <w:left w:val="none" w:sz="0" w:space="0" w:color="auto"/>
        <w:bottom w:val="none" w:sz="0" w:space="0" w:color="auto"/>
        <w:right w:val="none" w:sz="0" w:space="0" w:color="auto"/>
        <w:between w:val="none" w:sz="0" w:space="0" w:color="auto"/>
        <w:bar w:val="none" w:sz="0" w:color="auto"/>
      </w:pBdr>
      <w:spacing w:before="200" w:after="100" w:afterAutospacing="1" w:line="360" w:lineRule="auto"/>
      <w:contextualSpacing/>
      <w:jc w:val="both"/>
    </w:pPr>
    <w:rPr>
      <w:rFonts w:ascii="Times New Roman" w:eastAsia="Trebuchet MS" w:hAnsi="Times New Roman" w:cs="Trebuchet MS"/>
      <w:b/>
      <w:color w:val="000000" w:themeColor="text1"/>
      <w:sz w:val="24"/>
      <w:szCs w:val="20"/>
      <w:bdr w:val="none" w:sz="0" w:space="0" w:color="auto"/>
      <w:lang w:val="pt-BR"/>
    </w:rPr>
  </w:style>
  <w:style w:type="paragraph" w:styleId="Sumrio3">
    <w:name w:val="toc 3"/>
    <w:basedOn w:val="Ttulo3"/>
    <w:next w:val="Normal"/>
    <w:autoRedefine/>
    <w:uiPriority w:val="39"/>
    <w:unhideWhenUsed/>
    <w:qFormat/>
    <w:rsid w:val="004D74F4"/>
    <w:pPr>
      <w:keepNext w:val="0"/>
      <w:keepLines w:val="0"/>
      <w:pBdr>
        <w:top w:val="none" w:sz="0" w:space="0" w:color="auto"/>
        <w:left w:val="none" w:sz="0" w:space="0" w:color="auto"/>
        <w:bottom w:val="none" w:sz="0" w:space="0" w:color="auto"/>
        <w:right w:val="none" w:sz="0" w:space="0" w:color="auto"/>
        <w:between w:val="none" w:sz="0" w:space="0" w:color="auto"/>
        <w:bar w:val="none" w:sz="0" w:color="auto"/>
      </w:pBdr>
      <w:spacing w:before="0" w:line="360" w:lineRule="auto"/>
      <w:ind w:left="448"/>
      <w:jc w:val="both"/>
    </w:pPr>
    <w:rPr>
      <w:rFonts w:ascii="Times New Roman" w:eastAsia="Times New Roman" w:hAnsi="Times New Roman" w:cs="Times New Roman"/>
      <w:iCs/>
      <w:color w:val="000000"/>
      <w:sz w:val="22"/>
      <w:szCs w:val="20"/>
      <w:bdr w:val="none" w:sz="0" w:space="0" w:color="auto"/>
      <w:lang w:val="pt-BR"/>
    </w:rPr>
  </w:style>
  <w:style w:type="character" w:customStyle="1" w:styleId="Ttulo2Char">
    <w:name w:val="Título 2 Char"/>
    <w:basedOn w:val="Fontepargpadro"/>
    <w:link w:val="Ttulo2"/>
    <w:uiPriority w:val="9"/>
    <w:semiHidden/>
    <w:rsid w:val="004D74F4"/>
    <w:rPr>
      <w:rFonts w:asciiTheme="majorHAnsi" w:eastAsiaTheme="majorEastAsia" w:hAnsiTheme="majorHAnsi" w:cstheme="majorBidi"/>
      <w:color w:val="365F91" w:themeColor="accent1" w:themeShade="BF"/>
      <w:sz w:val="26"/>
      <w:szCs w:val="26"/>
      <w:lang w:val="en-US" w:eastAsia="en-US"/>
    </w:rPr>
  </w:style>
  <w:style w:type="character" w:customStyle="1" w:styleId="Ttulo3Char">
    <w:name w:val="Título 3 Char"/>
    <w:basedOn w:val="Fontepargpadro"/>
    <w:link w:val="Ttulo3"/>
    <w:uiPriority w:val="9"/>
    <w:semiHidden/>
    <w:rsid w:val="004D74F4"/>
    <w:rPr>
      <w:rFonts w:asciiTheme="majorHAnsi" w:eastAsiaTheme="majorEastAsia" w:hAnsiTheme="majorHAnsi" w:cstheme="majorBidi"/>
      <w:color w:val="243F60" w:themeColor="accent1" w:themeShade="7F"/>
      <w:sz w:val="24"/>
      <w:szCs w:val="24"/>
      <w:lang w:val="en-US" w:eastAsia="en-US"/>
    </w:rPr>
  </w:style>
  <w:style w:type="character" w:styleId="MenoPendente">
    <w:name w:val="Unresolved Mention"/>
    <w:basedOn w:val="Fontepargpadro"/>
    <w:uiPriority w:val="99"/>
    <w:semiHidden/>
    <w:unhideWhenUsed/>
    <w:rsid w:val="007E04A1"/>
    <w:rPr>
      <w:color w:val="605E5C"/>
      <w:shd w:val="clear" w:color="auto" w:fill="E1DFDD"/>
    </w:rPr>
  </w:style>
  <w:style w:type="paragraph" w:styleId="CitaoIntensa">
    <w:name w:val="Intense Quote"/>
    <w:basedOn w:val="Normal"/>
    <w:next w:val="Normal"/>
    <w:link w:val="CitaoIntensaChar"/>
    <w:uiPriority w:val="30"/>
    <w:qFormat/>
    <w:rsid w:val="00A439E6"/>
    <w:pPr>
      <w:pBdr>
        <w:top w:val="single" w:sz="4" w:space="10" w:color="4F81BD" w:themeColor="accent1"/>
        <w:left w:val="none" w:sz="0" w:space="0" w:color="auto"/>
        <w:bottom w:val="single" w:sz="4" w:space="10" w:color="4F81BD" w:themeColor="accent1"/>
        <w:right w:val="none" w:sz="0" w:space="0" w:color="auto"/>
        <w:between w:val="none" w:sz="0" w:space="0" w:color="auto"/>
        <w:bar w:val="none" w:sz="0" w:color="auto"/>
      </w:pBdr>
      <w:spacing w:before="360" w:after="360" w:line="360" w:lineRule="auto"/>
      <w:ind w:left="864" w:right="864"/>
      <w:jc w:val="center"/>
    </w:pPr>
    <w:rPr>
      <w:rFonts w:eastAsia="Arial" w:cs="Arial"/>
      <w:i/>
      <w:iCs/>
      <w:color w:val="4F81BD" w:themeColor="accent1"/>
      <w:szCs w:val="20"/>
      <w:bdr w:val="none" w:sz="0" w:space="0" w:color="auto"/>
      <w:lang w:val="pt-BR"/>
    </w:rPr>
  </w:style>
  <w:style w:type="character" w:customStyle="1" w:styleId="CitaoIntensaChar">
    <w:name w:val="Citação Intensa Char"/>
    <w:basedOn w:val="Fontepargpadro"/>
    <w:link w:val="CitaoIntensa"/>
    <w:uiPriority w:val="30"/>
    <w:rsid w:val="00A439E6"/>
    <w:rPr>
      <w:rFonts w:eastAsia="Arial" w:cs="Arial"/>
      <w:i/>
      <w:iCs/>
      <w:color w:val="4F81BD" w:themeColor="accent1"/>
      <w:sz w:val="24"/>
      <w:bdr w:val="none" w:sz="0" w:space="0" w:color="auto"/>
      <w:lang w:eastAsia="en-US"/>
    </w:rPr>
  </w:style>
  <w:style w:type="paragraph" w:styleId="Cabealho">
    <w:name w:val="header"/>
    <w:basedOn w:val="Normal"/>
    <w:link w:val="CabealhoChar"/>
    <w:uiPriority w:val="99"/>
    <w:unhideWhenUsed/>
    <w:rsid w:val="00EC3259"/>
    <w:pPr>
      <w:tabs>
        <w:tab w:val="center" w:pos="4252"/>
        <w:tab w:val="right" w:pos="8504"/>
      </w:tabs>
    </w:pPr>
  </w:style>
  <w:style w:type="character" w:customStyle="1" w:styleId="CabealhoChar">
    <w:name w:val="Cabeçalho Char"/>
    <w:basedOn w:val="Fontepargpadro"/>
    <w:link w:val="Cabealho"/>
    <w:uiPriority w:val="99"/>
    <w:rsid w:val="00EC3259"/>
    <w:rPr>
      <w:sz w:val="24"/>
      <w:szCs w:val="24"/>
      <w:lang w:val="en-US" w:eastAsia="en-US"/>
    </w:rPr>
  </w:style>
  <w:style w:type="paragraph" w:styleId="Rodap">
    <w:name w:val="footer"/>
    <w:basedOn w:val="Normal"/>
    <w:link w:val="RodapChar"/>
    <w:uiPriority w:val="99"/>
    <w:unhideWhenUsed/>
    <w:rsid w:val="00EC3259"/>
    <w:pPr>
      <w:tabs>
        <w:tab w:val="center" w:pos="4252"/>
        <w:tab w:val="right" w:pos="8504"/>
      </w:tabs>
    </w:pPr>
  </w:style>
  <w:style w:type="character" w:customStyle="1" w:styleId="RodapChar">
    <w:name w:val="Rodapé Char"/>
    <w:basedOn w:val="Fontepargpadro"/>
    <w:link w:val="Rodap"/>
    <w:uiPriority w:val="99"/>
    <w:rsid w:val="00EC3259"/>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766235">
      <w:bodyDiv w:val="1"/>
      <w:marLeft w:val="0"/>
      <w:marRight w:val="0"/>
      <w:marTop w:val="0"/>
      <w:marBottom w:val="0"/>
      <w:divBdr>
        <w:top w:val="none" w:sz="0" w:space="0" w:color="auto"/>
        <w:left w:val="none" w:sz="0" w:space="0" w:color="auto"/>
        <w:bottom w:val="none" w:sz="0" w:space="0" w:color="auto"/>
        <w:right w:val="none" w:sz="0" w:space="0" w:color="auto"/>
      </w:divBdr>
    </w:div>
    <w:div w:id="189613372">
      <w:bodyDiv w:val="1"/>
      <w:marLeft w:val="0"/>
      <w:marRight w:val="0"/>
      <w:marTop w:val="0"/>
      <w:marBottom w:val="0"/>
      <w:divBdr>
        <w:top w:val="none" w:sz="0" w:space="0" w:color="auto"/>
        <w:left w:val="none" w:sz="0" w:space="0" w:color="auto"/>
        <w:bottom w:val="none" w:sz="0" w:space="0" w:color="auto"/>
        <w:right w:val="none" w:sz="0" w:space="0" w:color="auto"/>
      </w:divBdr>
    </w:div>
    <w:div w:id="1108087930">
      <w:bodyDiv w:val="1"/>
      <w:marLeft w:val="0"/>
      <w:marRight w:val="0"/>
      <w:marTop w:val="0"/>
      <w:marBottom w:val="0"/>
      <w:divBdr>
        <w:top w:val="none" w:sz="0" w:space="0" w:color="auto"/>
        <w:left w:val="none" w:sz="0" w:space="0" w:color="auto"/>
        <w:bottom w:val="none" w:sz="0" w:space="0" w:color="auto"/>
        <w:right w:val="none" w:sz="0" w:space="0" w:color="auto"/>
      </w:divBdr>
    </w:div>
    <w:div w:id="15762343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blog.teclacenter.com.br/joao-donato-personalidade-desbravadora-e-modernidade-precoce"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https://oglobo.globo.com/cultura/joao-donato-um-jovem-aos-80-anos-13142405"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youtube.com/watch?v=nyz4zpgj2z0&amp;feature=youtu.be" TargetMode="External"/></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65D95B-AFB6-4540-A8F6-6A9BFEA5F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11</Pages>
  <Words>3794</Words>
  <Characters>20075</Characters>
  <Application>Microsoft Office Word</Application>
  <DocSecurity>0</DocSecurity>
  <Lines>352</Lines>
  <Paragraphs>101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23768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Submissao</dc:creator>
  <cp:lastModifiedBy>Juliana</cp:lastModifiedBy>
  <cp:revision>49</cp:revision>
  <cp:lastPrinted>2018-07-29T23:11:00Z</cp:lastPrinted>
  <dcterms:created xsi:type="dcterms:W3CDTF">2018-07-19T03:41:00Z</dcterms:created>
  <dcterms:modified xsi:type="dcterms:W3CDTF">2018-09-11T13:49:00Z</dcterms:modified>
</cp:coreProperties>
</file>