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DF" w:rsidRPr="009054F5" w:rsidRDefault="000543C7" w:rsidP="009054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NOVAS DIREÇÕES PARA O ENSINO DE TEORIA E ANÁLISE TONAL A PARTIR DA VISUALIZAÇÃO E PROCESSAMENTO MIDI EM TEMPO-REAL</w:t>
      </w:r>
    </w:p>
    <w:p w:rsidR="000543C7" w:rsidRDefault="000543C7" w:rsidP="009054F5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MATERIAL ILUSTRATIVO</w:t>
      </w:r>
    </w:p>
    <w:p w:rsidR="000543C7" w:rsidRDefault="000543C7" w:rsidP="008F6312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9E2A655" wp14:editId="317A97A6">
            <wp:extent cx="3692236" cy="2722720"/>
            <wp:effectExtent l="0" t="0" r="381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2763" cy="273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4F5" w:rsidRDefault="009054F5" w:rsidP="008F6312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Figura I. Comparação em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tempo-real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entre baixo-cifrado,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cifragem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gradual e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cifragem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funcional.</w:t>
      </w:r>
    </w:p>
    <w:p w:rsidR="009054F5" w:rsidRDefault="009054F5" w:rsidP="008F6312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noProof/>
          <w:sz w:val="24"/>
          <w:szCs w:val="24"/>
          <w:lang w:eastAsia="pt-BR"/>
        </w:rPr>
        <w:drawing>
          <wp:inline distT="0" distB="0" distL="0" distR="0">
            <wp:extent cx="4061067" cy="406631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113" cy="407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4F5" w:rsidRDefault="009054F5" w:rsidP="008F6312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Figura 2. Visualização de relações escala-acordes</w:t>
      </w:r>
    </w:p>
    <w:p w:rsidR="000543C7" w:rsidRDefault="000543C7" w:rsidP="008F6312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2C176BC0" wp14:editId="0955687F">
            <wp:extent cx="4897581" cy="329884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5532" cy="331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3C7" w:rsidRPr="009054F5" w:rsidRDefault="006C6F1C" w:rsidP="008F6312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Figura 3</w:t>
      </w:r>
      <w:r w:rsidR="009054F5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</w:rPr>
        <w:t>Layout construído com diversas ferramentas de visualização:</w:t>
      </w:r>
      <w:r w:rsidR="009054F5">
        <w:rPr>
          <w:rFonts w:ascii="Times New Roman" w:hAnsi="Times New Roman" w:cs="Times New Roman"/>
          <w:bCs/>
          <w:i/>
          <w:sz w:val="24"/>
          <w:szCs w:val="24"/>
        </w:rPr>
        <w:t xml:space="preserve"> xilofone, dedilhados de flauta-doce, </w:t>
      </w:r>
      <w:proofErr w:type="spellStart"/>
      <w:r w:rsidR="009054F5">
        <w:rPr>
          <w:rFonts w:ascii="Times New Roman" w:hAnsi="Times New Roman" w:cs="Times New Roman"/>
          <w:bCs/>
          <w:i/>
          <w:sz w:val="24"/>
          <w:szCs w:val="24"/>
        </w:rPr>
        <w:t>manosolfa</w:t>
      </w:r>
      <w:proofErr w:type="spellEnd"/>
      <w:r w:rsidR="009054F5">
        <w:rPr>
          <w:rFonts w:ascii="Times New Roman" w:hAnsi="Times New Roman" w:cs="Times New Roman"/>
          <w:bCs/>
          <w:i/>
          <w:sz w:val="24"/>
          <w:szCs w:val="24"/>
        </w:rPr>
        <w:t xml:space="preserve"> de </w:t>
      </w:r>
      <w:proofErr w:type="spellStart"/>
      <w:r w:rsidR="009054F5">
        <w:rPr>
          <w:rFonts w:ascii="Times New Roman" w:hAnsi="Times New Roman" w:cs="Times New Roman"/>
          <w:bCs/>
          <w:i/>
          <w:sz w:val="24"/>
          <w:szCs w:val="24"/>
        </w:rPr>
        <w:t>Kodály</w:t>
      </w:r>
      <w:proofErr w:type="spellEnd"/>
      <w:r w:rsidR="009054F5">
        <w:rPr>
          <w:rFonts w:ascii="Times New Roman" w:hAnsi="Times New Roman" w:cs="Times New Roman"/>
          <w:bCs/>
          <w:i/>
          <w:sz w:val="24"/>
          <w:szCs w:val="24"/>
        </w:rPr>
        <w:t>, grau melódico, coloração de notas por grau diatônico.</w:t>
      </w:r>
    </w:p>
    <w:p w:rsidR="009054F5" w:rsidRDefault="009054F5" w:rsidP="008F6312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543C7" w:rsidRDefault="000543C7" w:rsidP="008F6312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9054F5" w:rsidRDefault="009054F5" w:rsidP="008F6312">
      <w:pPr>
        <w:spacing w:line="360" w:lineRule="auto"/>
        <w:jc w:val="both"/>
        <w:rPr>
          <w:noProof/>
          <w:lang w:eastAsia="pt-BR"/>
        </w:rPr>
      </w:pPr>
    </w:p>
    <w:p w:rsidR="000543C7" w:rsidRDefault="000543C7" w:rsidP="008F6312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5A8BEB5" wp14:editId="75635188">
            <wp:extent cx="5400040" cy="298005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E8F" w:rsidRDefault="00B13C19" w:rsidP="009054F5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Figura 4</w:t>
      </w:r>
      <w:r w:rsidR="009054F5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9054F5">
        <w:rPr>
          <w:rFonts w:ascii="Times New Roman" w:hAnsi="Times New Roman" w:cs="Times New Roman"/>
          <w:bCs/>
          <w:i/>
          <w:sz w:val="24"/>
          <w:szCs w:val="24"/>
        </w:rPr>
        <w:t>Layout construído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para exibição de relações funcionais, com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cifragem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gradual, funcional,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cordal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e círculo de alturas. Ao fundo, um quarteto de Liverpool observa com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 xml:space="preserve">atenção </w:t>
      </w:r>
      <w:r w:rsidRPr="00B13C19">
        <w:rPr>
          <w:rFonts w:ascii="Times New Roman" w:hAnsi="Times New Roman" w:cs="Times New Roman"/>
          <w:bCs/>
          <w:i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750E8F" w:rsidRPr="009054F5" w:rsidRDefault="00750E8F" w:rsidP="009054F5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50E8F" w:rsidRDefault="00750E8F" w:rsidP="008F6312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Cs/>
          <w:i/>
          <w:noProof/>
          <w:sz w:val="24"/>
          <w:szCs w:val="24"/>
          <w:lang w:eastAsia="pt-BR"/>
        </w:rPr>
        <w:drawing>
          <wp:inline distT="0" distB="0" distL="0" distR="0">
            <wp:extent cx="5396230" cy="5313045"/>
            <wp:effectExtent l="0" t="0" r="0" b="190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0E8F" w:rsidRDefault="00750E8F" w:rsidP="00750E8F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Figura </w:t>
      </w:r>
      <w:r>
        <w:rPr>
          <w:rFonts w:ascii="Times New Roman" w:hAnsi="Times New Roman" w:cs="Times New Roman"/>
          <w:bCs/>
          <w:i/>
          <w:sz w:val="24"/>
          <w:szCs w:val="24"/>
        </w:rPr>
        <w:t>5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Módulo de treinamento harmônico: prática de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voicing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“Kenny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Barron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” em 12 tons, com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auto-acompanhamento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gerado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proceduralmente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750E8F" w:rsidRDefault="00750E8F" w:rsidP="008F6312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13C19" w:rsidRPr="008F6312" w:rsidRDefault="00B13C19" w:rsidP="008F6312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B13C19" w:rsidRPr="008F6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A2EB7"/>
    <w:multiLevelType w:val="hybridMultilevel"/>
    <w:tmpl w:val="6D5015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713B9"/>
    <w:multiLevelType w:val="multilevel"/>
    <w:tmpl w:val="B710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948EB"/>
    <w:multiLevelType w:val="multilevel"/>
    <w:tmpl w:val="41E6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E7AB4"/>
    <w:multiLevelType w:val="multilevel"/>
    <w:tmpl w:val="5B28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E1EA0"/>
    <w:multiLevelType w:val="multilevel"/>
    <w:tmpl w:val="0AA4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B55A55"/>
    <w:multiLevelType w:val="multilevel"/>
    <w:tmpl w:val="7FB6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201EB"/>
    <w:multiLevelType w:val="multilevel"/>
    <w:tmpl w:val="6858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307FE5"/>
    <w:multiLevelType w:val="multilevel"/>
    <w:tmpl w:val="6E72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E9"/>
    <w:rsid w:val="00014A26"/>
    <w:rsid w:val="00040200"/>
    <w:rsid w:val="000434E6"/>
    <w:rsid w:val="000543C7"/>
    <w:rsid w:val="000641E7"/>
    <w:rsid w:val="00075FF4"/>
    <w:rsid w:val="00081C5A"/>
    <w:rsid w:val="00095BBD"/>
    <w:rsid w:val="000D6B17"/>
    <w:rsid w:val="001548E0"/>
    <w:rsid w:val="001A642B"/>
    <w:rsid w:val="001B7021"/>
    <w:rsid w:val="001C5C73"/>
    <w:rsid w:val="002039B5"/>
    <w:rsid w:val="0022191C"/>
    <w:rsid w:val="002254BD"/>
    <w:rsid w:val="002479FC"/>
    <w:rsid w:val="00263962"/>
    <w:rsid w:val="002A202C"/>
    <w:rsid w:val="002A5BEC"/>
    <w:rsid w:val="00314EB1"/>
    <w:rsid w:val="00377992"/>
    <w:rsid w:val="0038606D"/>
    <w:rsid w:val="003D2143"/>
    <w:rsid w:val="003E7935"/>
    <w:rsid w:val="0040705D"/>
    <w:rsid w:val="00421545"/>
    <w:rsid w:val="00422AD5"/>
    <w:rsid w:val="004471AB"/>
    <w:rsid w:val="004711CD"/>
    <w:rsid w:val="00486759"/>
    <w:rsid w:val="00491028"/>
    <w:rsid w:val="004B2720"/>
    <w:rsid w:val="004B7167"/>
    <w:rsid w:val="00516A80"/>
    <w:rsid w:val="005D7F20"/>
    <w:rsid w:val="005E0E04"/>
    <w:rsid w:val="005E523D"/>
    <w:rsid w:val="005F1E15"/>
    <w:rsid w:val="00624F88"/>
    <w:rsid w:val="006672DC"/>
    <w:rsid w:val="00672753"/>
    <w:rsid w:val="006C6F1C"/>
    <w:rsid w:val="00743403"/>
    <w:rsid w:val="00750E8F"/>
    <w:rsid w:val="00756C3A"/>
    <w:rsid w:val="00762CBF"/>
    <w:rsid w:val="007B2B5D"/>
    <w:rsid w:val="007B746F"/>
    <w:rsid w:val="007D4748"/>
    <w:rsid w:val="007E46FB"/>
    <w:rsid w:val="007F5EE1"/>
    <w:rsid w:val="00843713"/>
    <w:rsid w:val="0088061C"/>
    <w:rsid w:val="00885520"/>
    <w:rsid w:val="00892356"/>
    <w:rsid w:val="00897360"/>
    <w:rsid w:val="008B165F"/>
    <w:rsid w:val="008C043B"/>
    <w:rsid w:val="008F6312"/>
    <w:rsid w:val="009035DF"/>
    <w:rsid w:val="009054F5"/>
    <w:rsid w:val="009A1B4F"/>
    <w:rsid w:val="009D5F88"/>
    <w:rsid w:val="00A44EE9"/>
    <w:rsid w:val="00AE76B9"/>
    <w:rsid w:val="00AF0C13"/>
    <w:rsid w:val="00B13C19"/>
    <w:rsid w:val="00B740FD"/>
    <w:rsid w:val="00B91675"/>
    <w:rsid w:val="00BE3996"/>
    <w:rsid w:val="00BF251B"/>
    <w:rsid w:val="00BF6362"/>
    <w:rsid w:val="00C1462F"/>
    <w:rsid w:val="00C646A3"/>
    <w:rsid w:val="00C7765E"/>
    <w:rsid w:val="00C97AB9"/>
    <w:rsid w:val="00CB6AF4"/>
    <w:rsid w:val="00D0141D"/>
    <w:rsid w:val="00D16723"/>
    <w:rsid w:val="00D42E09"/>
    <w:rsid w:val="00D53341"/>
    <w:rsid w:val="00DB75C5"/>
    <w:rsid w:val="00DD040A"/>
    <w:rsid w:val="00DF2A81"/>
    <w:rsid w:val="00E53F2E"/>
    <w:rsid w:val="00E8172B"/>
    <w:rsid w:val="00ED0F96"/>
    <w:rsid w:val="00F06D84"/>
    <w:rsid w:val="00F3246E"/>
    <w:rsid w:val="00F4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055B1-DCE1-4499-9846-1870D3B1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2E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035DF"/>
    <w:rPr>
      <w:i/>
      <w:iCs/>
    </w:rPr>
  </w:style>
  <w:style w:type="character" w:styleId="Forte">
    <w:name w:val="Strong"/>
    <w:basedOn w:val="Fontepargpadro"/>
    <w:uiPriority w:val="22"/>
    <w:qFormat/>
    <w:rsid w:val="00903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2024-07-31T02:31:00Z</dcterms:created>
  <dcterms:modified xsi:type="dcterms:W3CDTF">2024-07-31T02:31:00Z</dcterms:modified>
</cp:coreProperties>
</file>