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480" w:after="240"/>
        <w:rPr>
          <w:rFonts w:ascii="Times New Roman" w:hAnsi="Times New Roman"/>
          <w:color w:val="auto"/>
          <w:sz w:val="24"/>
          <w:szCs w:val="24"/>
          <w:lang w:val="pt-BR"/>
        </w:rPr>
      </w:pPr>
      <w:bookmarkStart w:id="0" w:name="X97f90da030cb2695eec5e271fdcf189e197f038"/>
      <w:r>
        <w:rPr>
          <w:rFonts w:ascii="Times New Roman" w:hAnsi="Times New Roman"/>
          <w:color w:val="auto"/>
          <w:sz w:val="24"/>
          <w:szCs w:val="24"/>
          <w:lang w:val="pt-BR"/>
        </w:rPr>
        <w:t>XX: Ferramentas computacionais para operações de teorias musicais analítica</w:t>
      </w:r>
      <w:bookmarkEnd w:id="0"/>
      <w:r>
        <w:rPr>
          <w:rFonts w:ascii="Times New Roman" w:hAnsi="Times New Roman"/>
          <w:color w:val="auto"/>
          <w:sz w:val="24"/>
          <w:szCs w:val="24"/>
          <w:lang w:val="pt-BR"/>
        </w:rPr>
        <w:t>s</w:t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/>
        <w:drawing>
          <wp:inline distT="0" distB="0" distL="0" distR="0">
            <wp:extent cx="4692015" cy="692277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5" cy="692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Fig. 1: Tela da calculadora do XX, com destaque para a diagramação de objetos.</w:t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Fonte: dos autores, a partir de captura de tela do XX.</w:t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/>
        <w:drawing>
          <wp:inline distT="0" distB="0" distL="0" distR="0">
            <wp:extent cx="4413250" cy="740664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Fig. 2: Tela do assistente de composição com contornos do XX, com destaque para os geradores randômicos.</w:t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Fonte: dos autores, a partir de captura de tela do XX.</w:t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/>
        <w:drawing>
          <wp:inline distT="0" distB="0" distL="0" distR="0">
            <wp:extent cx="5334000" cy="452437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Fig. 3: Tela do assistente de particionamento rítmico do XX, com dados gerais da obra analisada, particiograma e indexograma. Nos gráficos, destaque para a função interativa de exibição de dados em cada ponto.</w:t>
      </w:r>
    </w:p>
    <w:p>
      <w:pPr>
        <w:pStyle w:val="TextBody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Fonte: dos autores, a partir de captura de tela do XX.</w:t>
      </w:r>
    </w:p>
    <w:p>
      <w:pPr>
        <w:pStyle w:val="Heading3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  <w:r>
        <w:br w:type="page"/>
      </w:r>
    </w:p>
    <w:p>
      <w:pPr>
        <w:pStyle w:val="Heading3"/>
        <w:rPr>
          <w:rFonts w:ascii="Times New Roman" w:hAnsi="Times New Roman"/>
          <w:lang w:val="pt-BR"/>
        </w:rPr>
      </w:pPr>
      <w:bookmarkStart w:id="1" w:name="referências"/>
      <w:r>
        <w:rPr>
          <w:rFonts w:ascii="Times New Roman" w:hAnsi="Times New Roman"/>
          <w:b/>
          <w:bCs/>
          <w:color w:val="000000"/>
          <w:lang w:val="pt-BR"/>
        </w:rPr>
        <w:t>Referências</w:t>
      </w:r>
      <w:bookmarkEnd w:id="1"/>
    </w:p>
    <w:p>
      <w:pPr>
        <w:pStyle w:val="Compact"/>
        <w:numPr>
          <w:ilvl w:val="0"/>
          <w:numId w:val="0"/>
        </w:numPr>
        <w:ind w:left="480" w:hanging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</w:r>
    </w:p>
    <w:p>
      <w:pPr>
        <w:pStyle w:val="Comp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BORDINI, Ricardo. A Teoria Pós-Tonal e o Processador de Classe de Notas aplicados à Composição Musical: um tutorial. (Doutorado em Música), Programa de Pós-Graduação em Música, Universidade Federal da Bahia, Salvador. 2003.</w:t>
      </w:r>
    </w:p>
    <w:p>
      <w:pPr>
        <w:pStyle w:val="Compac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BORDINI, Ricardo. Expanded Atonal Voice-Leading Space for Trichords: an auxiliary model for generating pre-compositional material. MUSICA THEORICA. Salvador: TeMA, 201805, p. 108-127, 2018.</w:t>
      </w:r>
    </w:p>
    <w:p>
      <w:pPr>
        <w:pStyle w:val="Normal"/>
        <w:spacing w:lineRule="auto" w:line="240" w:before="120" w:after="160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>GENTIL-NUNES, Pauxy. Análise particional: uma mediação entre análise textural e a teoria das partições. Tese (Doutorado em Música). Centro de Letras e Artes, Universidade Federal do Estado do Rio de Janeiro. Rio de Janeiro, 2009.</w:t>
      </w:r>
    </w:p>
    <w:p>
      <w:pPr>
        <w:pStyle w:val="Compact"/>
        <w:rPr/>
      </w:pPr>
      <w:r>
        <w:rPr>
          <w:rFonts w:ascii="Times New Roman" w:hAnsi="Times New Roman"/>
          <w:color w:val="auto"/>
          <w:lang w:val="pt-BR"/>
        </w:rPr>
        <w:t xml:space="preserve">GENTIL-NUNES, Pauxy. ParseMat v. 0.9 Beta. Disponível em </w:t>
      </w:r>
      <w:hyperlink r:id="rId5">
        <w:r>
          <w:rPr>
            <w:rStyle w:val="InternetLink"/>
            <w:rFonts w:ascii="Times New Roman" w:hAnsi="Times New Roman"/>
            <w:color w:val="auto"/>
            <w:lang w:val="pt-BR"/>
          </w:rPr>
          <w:t>https://github.com/Pauxygnunes/Parsemat</w:t>
        </w:r>
      </w:hyperlink>
      <w:r>
        <w:rPr>
          <w:rFonts w:ascii="Times New Roman" w:hAnsi="Times New Roman"/>
          <w:color w:val="auto"/>
          <w:lang w:val="pt-BR"/>
        </w:rPr>
        <w:t>. Acesso em 08 jul. 2024.</w:t>
      </w:r>
    </w:p>
    <w:p>
      <w:pPr>
        <w:pStyle w:val="Compact"/>
        <w:rPr>
          <w:rFonts w:ascii="Times New Roman" w:hAnsi="Times New Roman"/>
          <w:color w:val="auto"/>
          <w:lang w:val="pt-BR"/>
        </w:rPr>
      </w:pPr>
      <w:r>
        <w:rPr>
          <w:rFonts w:ascii="Times New Roman" w:hAnsi="Times New Roman"/>
          <w:color w:val="auto"/>
          <w:lang w:val="pt-BR"/>
        </w:rPr>
        <w:t>ISAACSON, Eric J. Similarity of Interval-Class Content between Pitch-Class Sets: The IcVSIM Relation. Journal of Music Theory, v. 34, n. 1. (Spring, 1990), pp. 1-28, 1990.</w:t>
      </w:r>
    </w:p>
    <w:p>
      <w:pPr>
        <w:pStyle w:val="Compact"/>
        <w:rPr/>
      </w:pPr>
      <w:r>
        <w:rPr>
          <w:rFonts w:ascii="Times New Roman" w:hAnsi="Times New Roman"/>
          <w:color w:val="auto"/>
          <w:lang w:val="pt-BR"/>
        </w:rPr>
        <w:t xml:space="preserve">MATRIX Calculator. Musictheory.net. Disponível em </w:t>
      </w:r>
      <w:hyperlink r:id="rId6">
        <w:r>
          <w:rPr>
            <w:rStyle w:val="InternetLink"/>
            <w:rFonts w:ascii="Times New Roman" w:hAnsi="Times New Roman"/>
            <w:color w:val="auto"/>
            <w:lang w:val="pt-BR"/>
          </w:rPr>
          <w:t>https://www.musictheory.net/calculators/matrix</w:t>
        </w:r>
      </w:hyperlink>
      <w:r>
        <w:rPr>
          <w:rFonts w:ascii="Times New Roman" w:hAnsi="Times New Roman"/>
          <w:color w:val="auto"/>
          <w:lang w:val="pt-BR"/>
        </w:rPr>
        <w:t>. Acesso em 08 jul. 2024.</w:t>
      </w:r>
    </w:p>
    <w:p>
      <w:pPr>
        <w:pStyle w:val="Compact"/>
        <w:rPr>
          <w:rFonts w:ascii="Times New Roman" w:hAnsi="Times New Roman"/>
          <w:color w:val="auto"/>
          <w:lang w:val="pt-BR"/>
        </w:rPr>
      </w:pPr>
      <w:r>
        <w:rPr>
          <w:rFonts w:ascii="Times New Roman" w:hAnsi="Times New Roman"/>
          <w:color w:val="auto"/>
          <w:lang w:val="pt-BR"/>
        </w:rPr>
        <w:t>MOREIRA, Daniel. Perspectivas para a análise Textural a partir da Mediação entre a Teoria Dds Contornos e a Análise Particional. (Dissertação de mestrado), Universidade Federal do Rio de Janeiro, Rio de Janeiro, 2015.</w:t>
      </w:r>
    </w:p>
    <w:p>
      <w:pPr>
        <w:pStyle w:val="Compact"/>
        <w:rPr>
          <w:rFonts w:ascii="Times New Roman" w:hAnsi="Times New Roman"/>
          <w:color w:val="auto"/>
          <w:lang w:val="pt-BR"/>
        </w:rPr>
      </w:pPr>
      <w:r>
        <w:rPr>
          <w:rFonts w:ascii="Times New Roman" w:hAnsi="Times New Roman"/>
          <w:color w:val="auto"/>
          <w:lang w:val="pt-BR"/>
        </w:rPr>
        <w:t>OLIVEIRA, Jamary. Informática em Música: o parâmetro altura. Reísa, vol 1, 1995.</w:t>
      </w:r>
    </w:p>
    <w:p>
      <w:pPr>
        <w:pStyle w:val="Compact"/>
        <w:rPr/>
      </w:pPr>
      <w:r>
        <w:rPr>
          <w:rFonts w:ascii="Times New Roman" w:hAnsi="Times New Roman"/>
          <w:color w:val="auto"/>
          <w:lang w:val="pt-BR"/>
        </w:rPr>
        <w:t xml:space="preserve">OLIVEIRA, Jamary. Processador de Classe de Notas (PCN). Disponível em </w:t>
      </w:r>
      <w:hyperlink r:id="rId7">
        <w:r>
          <w:rPr>
            <w:rStyle w:val="InternetLink"/>
            <w:rFonts w:ascii="Times New Roman" w:hAnsi="Times New Roman"/>
            <w:color w:val="auto"/>
            <w:lang w:val="pt-BR"/>
          </w:rPr>
          <w:t>http://jamary.ufba.br/</w:t>
        </w:r>
      </w:hyperlink>
      <w:r>
        <w:rPr>
          <w:rFonts w:ascii="Times New Roman" w:hAnsi="Times New Roman"/>
          <w:color w:val="auto"/>
          <w:lang w:val="pt-BR"/>
        </w:rPr>
        <w:t>. Acesso em 08 jul. 2024.</w:t>
      </w:r>
    </w:p>
    <w:p>
      <w:pPr>
        <w:pStyle w:val="Compact"/>
        <w:rPr>
          <w:rFonts w:ascii="Times New Roman" w:hAnsi="Times New Roman"/>
          <w:color w:val="auto"/>
          <w:lang w:val="pt-BR"/>
        </w:rPr>
      </w:pPr>
      <w:r>
        <w:rPr>
          <w:rFonts w:ascii="Times New Roman" w:hAnsi="Times New Roman"/>
          <w:color w:val="auto"/>
          <w:lang w:val="pt-BR"/>
        </w:rPr>
        <w:t>SAMPAIO, Marcos da Silva. A Teoria de Relações de Contornos Musicais: Inconsistências, Soluções e Ferramentas. (Doutorado em Música), Programa de Pós-Graduação em Música, Universidade Federal da Bahia, Salvador, 2012.</w:t>
      </w:r>
    </w:p>
    <w:p>
      <w:pPr>
        <w:pStyle w:val="Compact"/>
        <w:rPr/>
      </w:pPr>
      <w:r>
        <w:rPr>
          <w:rFonts w:ascii="Times New Roman" w:hAnsi="Times New Roman"/>
          <w:color w:val="auto"/>
          <w:lang w:val="pt-BR"/>
        </w:rPr>
        <w:t xml:space="preserve">SAMPAIO, Marcos da Silva. MusiContour. Disponível em </w:t>
      </w:r>
      <w:hyperlink r:id="rId8">
        <w:r>
          <w:rPr>
            <w:rStyle w:val="InternetLink"/>
            <w:rFonts w:ascii="Times New Roman" w:hAnsi="Times New Roman"/>
            <w:color w:val="auto"/>
            <w:lang w:val="pt-BR"/>
          </w:rPr>
          <w:t>https://github.com/msampaio/musicontour</w:t>
        </w:r>
      </w:hyperlink>
      <w:r>
        <w:rPr>
          <w:rFonts w:ascii="Times New Roman" w:hAnsi="Times New Roman"/>
          <w:color w:val="auto"/>
          <w:lang w:val="pt-BR"/>
        </w:rPr>
        <w:t>. Acesso em 08 jul. 2024.</w:t>
      </w:r>
    </w:p>
    <w:p>
      <w:pPr>
        <w:pStyle w:val="Compact"/>
        <w:rPr/>
      </w:pPr>
      <w:r>
        <w:rPr>
          <w:rFonts w:ascii="Times New Roman" w:hAnsi="Times New Roman"/>
          <w:color w:val="auto"/>
          <w:lang w:val="pt-BR"/>
        </w:rPr>
        <w:t xml:space="preserve">SAMPAIO, Marcos da Silva. RP Scripts. Release 2.2. Disponível em </w:t>
      </w:r>
      <w:hyperlink r:id="rId9">
        <w:r>
          <w:rPr>
            <w:rStyle w:val="InternetLink"/>
            <w:rFonts w:ascii="Times New Roman" w:hAnsi="Times New Roman"/>
            <w:color w:val="auto"/>
            <w:lang w:val="pt-BR"/>
          </w:rPr>
          <w:t>https://github.com/msampaio/rpScripts</w:t>
        </w:r>
      </w:hyperlink>
      <w:r>
        <w:rPr>
          <w:rFonts w:ascii="Times New Roman" w:hAnsi="Times New Roman"/>
          <w:color w:val="auto"/>
          <w:lang w:val="pt-BR"/>
        </w:rPr>
        <w:t>. Acesso em 08 jul. 2024.</w:t>
      </w:r>
    </w:p>
    <w:p>
      <w:pPr>
        <w:pStyle w:val="Compact"/>
        <w:rPr>
          <w:rFonts w:ascii="Times New Roman" w:hAnsi="Times New Roman"/>
          <w:color w:val="auto"/>
          <w:lang w:val="pt-BR"/>
        </w:rPr>
      </w:pPr>
      <w:r>
        <w:rPr>
          <w:rFonts w:ascii="Times New Roman" w:hAnsi="Times New Roman"/>
          <w:color w:val="auto"/>
          <w:lang w:val="pt-BR"/>
        </w:rPr>
        <w:t>STRAUS, Joseph Nathan. Introduction to Post-Tonal Theory. 4. ed. New York: W. W. Norton, 2016.</w:t>
      </w:r>
    </w:p>
    <w:p>
      <w:pPr>
        <w:pStyle w:val="Compact"/>
        <w:spacing w:before="0" w:after="202"/>
        <w:rPr/>
      </w:pPr>
      <w:r>
        <w:rPr>
          <w:rFonts w:ascii="Times New Roman" w:hAnsi="Times New Roman"/>
          <w:color w:val="auto"/>
          <w:lang w:val="pt-BR"/>
        </w:rPr>
        <w:t xml:space="preserve">WALTERS, David. PC Set Calculator. Disponível em </w:t>
      </w:r>
      <w:hyperlink r:id="rId10">
        <w:r>
          <w:rPr>
            <w:rStyle w:val="InternetLink"/>
            <w:rFonts w:ascii="Times New Roman" w:hAnsi="Times New Roman"/>
            <w:color w:val="auto"/>
            <w:lang w:val="pt-BR"/>
          </w:rPr>
          <w:t>https://mta.ca/pc-set/calculator/pc_calculate.html</w:t>
        </w:r>
      </w:hyperlink>
      <w:r>
        <w:rPr>
          <w:rFonts w:ascii="Times New Roman" w:hAnsi="Times New Roman"/>
          <w:color w:val="auto"/>
          <w:lang w:val="pt-BR"/>
        </w:rPr>
        <w:t>. Acesso em 08 jul. 2024.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2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0" w:after="202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TextBody"/>
    <w:uiPriority w:val="39"/>
    <w:unhideWhenUsed/>
    <w:qFormat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github.com/Pauxygnunes/Parsemat" TargetMode="External"/><Relationship Id="rId6" Type="http://schemas.openxmlformats.org/officeDocument/2006/relationships/hyperlink" Target="https://www.musictheory.net/calculators/matrix" TargetMode="External"/><Relationship Id="rId7" Type="http://schemas.openxmlformats.org/officeDocument/2006/relationships/hyperlink" Target="http://jamary.ufba.br/" TargetMode="External"/><Relationship Id="rId8" Type="http://schemas.openxmlformats.org/officeDocument/2006/relationships/hyperlink" Target="https://github.com/msampaio/musicontour" TargetMode="External"/><Relationship Id="rId9" Type="http://schemas.openxmlformats.org/officeDocument/2006/relationships/hyperlink" Target="https://github.com/msampaio/rpScripts" TargetMode="External"/><Relationship Id="rId10" Type="http://schemas.openxmlformats.org/officeDocument/2006/relationships/hyperlink" Target="https://mta.ca/pc-set/calculator/pc_calculate.html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LibreOffice/7.3.7.2$Linux_X86_64 LibreOffice_project/30$Build-2</Application>
  <AppVersion>15.0000</AppVersion>
  <Pages>2</Pages>
  <Words>395</Words>
  <Characters>2414</Characters>
  <CharactersWithSpaces>2787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2024-07-21T20:09:25Z</dcterms:created>
  <dc:creator/>
  <dc:description/>
  <dc:language>pt-BR</dc:language>
  <cp:lastModifiedBy/>
  <dcterms:modified xsi:type="dcterms:W3CDTF">2024-07-21T17:48:07Z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