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30DF" w14:textId="77777777" w:rsidR="00CE4F90" w:rsidRDefault="00CE4F90" w:rsidP="00CE4F9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49D4">
        <w:rPr>
          <w:rFonts w:ascii="Times New Roman" w:hAnsi="Times New Roman" w:cs="Times New Roman"/>
          <w:sz w:val="32"/>
          <w:szCs w:val="32"/>
        </w:rPr>
        <w:t xml:space="preserve">Algunas consideraciones formales </w:t>
      </w:r>
      <w:r>
        <w:rPr>
          <w:rFonts w:ascii="Times New Roman" w:hAnsi="Times New Roman" w:cs="Times New Roman"/>
          <w:sz w:val="32"/>
          <w:szCs w:val="32"/>
        </w:rPr>
        <w:t xml:space="preserve">y armónicas </w:t>
      </w:r>
      <w:r w:rsidRPr="00A449D4">
        <w:rPr>
          <w:rFonts w:ascii="Times New Roman" w:hAnsi="Times New Roman" w:cs="Times New Roman"/>
          <w:sz w:val="32"/>
          <w:szCs w:val="32"/>
        </w:rPr>
        <w:t xml:space="preserve">en la </w:t>
      </w:r>
      <w:proofErr w:type="spellStart"/>
      <w:r w:rsidRPr="00A449D4">
        <w:rPr>
          <w:rFonts w:ascii="Times New Roman" w:hAnsi="Times New Roman" w:cs="Times New Roman"/>
          <w:sz w:val="32"/>
          <w:szCs w:val="32"/>
        </w:rPr>
        <w:t>zamba</w:t>
      </w:r>
      <w:proofErr w:type="spellEnd"/>
      <w:r w:rsidRPr="00A449D4">
        <w:rPr>
          <w:rFonts w:ascii="Times New Roman" w:hAnsi="Times New Roman" w:cs="Times New Roman"/>
          <w:sz w:val="32"/>
          <w:szCs w:val="32"/>
        </w:rPr>
        <w:t xml:space="preserve"> argentina</w:t>
      </w:r>
    </w:p>
    <w:p w14:paraId="2D17A9C6" w14:textId="77777777" w:rsidR="00CE4F90" w:rsidRDefault="00CE4F90">
      <w:pPr>
        <w:rPr>
          <w:rFonts w:ascii="Times New Roman" w:hAnsi="Times New Roman" w:cs="Times New Roman"/>
          <w:sz w:val="24"/>
          <w:szCs w:val="24"/>
        </w:rPr>
      </w:pPr>
    </w:p>
    <w:p w14:paraId="765C4C6C" w14:textId="6B86CA9C" w:rsidR="004350A3" w:rsidRPr="00CE4F90" w:rsidRDefault="00CE4F90">
      <w:pPr>
        <w:rPr>
          <w:rFonts w:ascii="Times New Roman" w:hAnsi="Times New Roman" w:cs="Times New Roman"/>
          <w:sz w:val="24"/>
          <w:szCs w:val="24"/>
        </w:rPr>
      </w:pPr>
      <w:r w:rsidRPr="00CE4F90">
        <w:rPr>
          <w:rFonts w:ascii="Times New Roman" w:hAnsi="Times New Roman" w:cs="Times New Roman"/>
          <w:sz w:val="24"/>
          <w:szCs w:val="24"/>
        </w:rPr>
        <w:t>Material suplementario</w:t>
      </w:r>
    </w:p>
    <w:p w14:paraId="36C54615" w14:textId="7FD8E85E" w:rsidR="00CE4F90" w:rsidRDefault="00CE4F90">
      <w:r w:rsidRPr="00F2763D">
        <w:rPr>
          <w:noProof/>
          <w:sz w:val="24"/>
          <w:szCs w:val="24"/>
          <w:lang w:val="es-ES"/>
        </w:rPr>
        <w:drawing>
          <wp:inline distT="0" distB="0" distL="0" distR="0" wp14:anchorId="2C5AE8CC" wp14:editId="43D3A514">
            <wp:extent cx="5400040" cy="3016885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2C910" w14:textId="154F68A9" w:rsidR="00CE4F90" w:rsidRDefault="00CE4F90" w:rsidP="00CE4F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E4F90">
        <w:rPr>
          <w:rFonts w:ascii="Times New Roman" w:hAnsi="Times New Roman" w:cs="Times New Roman"/>
          <w:sz w:val="24"/>
          <w:szCs w:val="24"/>
          <w:lang w:val="es-ES"/>
        </w:rPr>
        <w:t xml:space="preserve">Roles funcionales en la organización formal de la </w:t>
      </w:r>
      <w:proofErr w:type="spellStart"/>
      <w:r w:rsidRPr="00CE4F90">
        <w:rPr>
          <w:rFonts w:ascii="Times New Roman" w:hAnsi="Times New Roman" w:cs="Times New Roman"/>
          <w:sz w:val="24"/>
          <w:szCs w:val="24"/>
          <w:lang w:val="es-ES"/>
        </w:rPr>
        <w:t>zamba</w:t>
      </w:r>
      <w:proofErr w:type="spellEnd"/>
      <w:r w:rsidRPr="00CE4F9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02B5573" w14:textId="46A5825E" w:rsidR="00CE4F90" w:rsidRDefault="009E4D98" w:rsidP="00CE4F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30C1812A" wp14:editId="5009568D">
            <wp:extent cx="5400040" cy="4017645"/>
            <wp:effectExtent l="0" t="0" r="0" b="1905"/>
            <wp:docPr id="3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2B2F" w14:textId="3A0C87C0" w:rsidR="009E4D98" w:rsidRDefault="009E4D98" w:rsidP="00CE4F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Relaciones formales entre módulos de la zamba</w:t>
      </w:r>
    </w:p>
    <w:p w14:paraId="6A16CE7A" w14:textId="642A5B2C" w:rsidR="009E4D98" w:rsidRDefault="00A4727D" w:rsidP="00A4727D">
      <w:pPr>
        <w:spacing w:line="360" w:lineRule="auto"/>
        <w:ind w:hanging="851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lastRenderedPageBreak/>
        <w:drawing>
          <wp:inline distT="0" distB="0" distL="0" distR="0" wp14:anchorId="2342725B" wp14:editId="1C96E70B">
            <wp:extent cx="6136789" cy="4123426"/>
            <wp:effectExtent l="0" t="0" r="0" b="0"/>
            <wp:docPr id="4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agram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67" cy="413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8A071" w14:textId="1A9AE4B2" w:rsidR="00A4727D" w:rsidRPr="00A5636B" w:rsidRDefault="00A4727D" w:rsidP="00A4727D">
      <w:pPr>
        <w:spacing w:line="360" w:lineRule="auto"/>
        <w:ind w:hanging="851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Forma básica del paradigma armónico </w:t>
      </w:r>
      <w:r w:rsidRPr="00A4727D">
        <w:rPr>
          <w:rFonts w:ascii="Times New Roman" w:hAnsi="Times New Roman" w:cs="Times New Roman"/>
          <w:i/>
          <w:iCs/>
          <w:sz w:val="24"/>
          <w:szCs w:val="24"/>
          <w:lang w:val="es-ES"/>
        </w:rPr>
        <w:t>alejamiento-retorno</w:t>
      </w:r>
      <w:r w:rsidR="00A5636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A5636B">
        <w:rPr>
          <w:rFonts w:ascii="Times New Roman" w:hAnsi="Times New Roman" w:cs="Times New Roman"/>
          <w:sz w:val="24"/>
          <w:szCs w:val="24"/>
          <w:lang w:val="es-ES"/>
        </w:rPr>
        <w:t>en el módulo inicial</w:t>
      </w:r>
    </w:p>
    <w:p w14:paraId="627840A5" w14:textId="297730A1" w:rsidR="00A4727D" w:rsidRPr="00A4727D" w:rsidRDefault="00A4727D" w:rsidP="00A4727D">
      <w:pPr>
        <w:spacing w:line="360" w:lineRule="auto"/>
        <w:ind w:hanging="851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5C9160A9" wp14:editId="0F8328CB">
            <wp:extent cx="6202392" cy="4556249"/>
            <wp:effectExtent l="0" t="0" r="8255" b="0"/>
            <wp:docPr id="6" name="Imagen 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069" cy="456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307A7" w14:textId="5338FBD1" w:rsidR="00A4727D" w:rsidRPr="00A4727D" w:rsidRDefault="00A5636B" w:rsidP="00A4727D">
      <w:pPr>
        <w:spacing w:line="360" w:lineRule="auto"/>
        <w:ind w:hanging="851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Algunas elaboraciones armónicas del paradigma </w:t>
      </w:r>
      <w:r w:rsidRPr="00A5636B">
        <w:rPr>
          <w:rFonts w:ascii="Times New Roman" w:hAnsi="Times New Roman" w:cs="Times New Roman"/>
          <w:i/>
          <w:iCs/>
          <w:sz w:val="24"/>
          <w:szCs w:val="24"/>
          <w:lang w:val="es-ES"/>
        </w:rPr>
        <w:t>alejamiento-retorno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el módulo inicial</w:t>
      </w:r>
    </w:p>
    <w:p w14:paraId="46BBB5EF" w14:textId="45AD7119" w:rsidR="00CE4F90" w:rsidRDefault="0096758C" w:rsidP="0096758C">
      <w:pPr>
        <w:spacing w:line="360" w:lineRule="auto"/>
        <w:ind w:left="-1134" w:right="-1135"/>
        <w:jc w:val="center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w:lastRenderedPageBreak/>
        <w:drawing>
          <wp:inline distT="0" distB="0" distL="0" distR="0" wp14:anchorId="27AB8BD1" wp14:editId="1C536098">
            <wp:extent cx="6840413" cy="4037163"/>
            <wp:effectExtent l="0" t="0" r="0" b="1905"/>
            <wp:docPr id="7" name="Imagen 7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Diagra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733" cy="404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2BDB5" w14:textId="32DD4AF8" w:rsidR="0096758C" w:rsidRDefault="0096758C" w:rsidP="0096758C">
      <w:pPr>
        <w:spacing w:line="360" w:lineRule="auto"/>
        <w:ind w:hanging="851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Análisis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prolongacional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la estrofa inicial de </w:t>
      </w:r>
      <w:r w:rsidRPr="0096758C">
        <w:rPr>
          <w:rFonts w:ascii="Times New Roman" w:hAnsi="Times New Roman" w:cs="Times New Roman"/>
          <w:i/>
          <w:iCs/>
          <w:sz w:val="24"/>
          <w:szCs w:val="24"/>
          <w:lang w:val="es-ES"/>
        </w:rPr>
        <w:t>Nostalgias Santiagueñas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que comienza con el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paradigma </w:t>
      </w:r>
      <w:r w:rsidRPr="00A5636B">
        <w:rPr>
          <w:rFonts w:ascii="Times New Roman" w:hAnsi="Times New Roman" w:cs="Times New Roman"/>
          <w:i/>
          <w:iCs/>
          <w:sz w:val="24"/>
          <w:szCs w:val="24"/>
          <w:lang w:val="es-ES"/>
        </w:rPr>
        <w:t>alejamiento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el módulo inicial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E91CE67" w14:textId="6AA83C1A" w:rsidR="0096758C" w:rsidRDefault="0096758C" w:rsidP="0096758C">
      <w:pPr>
        <w:spacing w:line="360" w:lineRule="auto"/>
        <w:ind w:hanging="851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2E9D3688" w14:textId="6041BC3F" w:rsidR="00CE4F90" w:rsidRDefault="00CE4F90" w:rsidP="00CE4F90">
      <w:pPr>
        <w:spacing w:line="360" w:lineRule="auto"/>
        <w:jc w:val="both"/>
        <w:rPr>
          <w:sz w:val="24"/>
          <w:szCs w:val="24"/>
          <w:lang w:val="es-ES"/>
        </w:rPr>
      </w:pPr>
    </w:p>
    <w:p w14:paraId="54DFA99B" w14:textId="237A8EA7" w:rsidR="00CE4F90" w:rsidRDefault="00CE4F90" w:rsidP="00CE4F90">
      <w:pPr>
        <w:spacing w:line="360" w:lineRule="auto"/>
        <w:jc w:val="both"/>
        <w:rPr>
          <w:sz w:val="24"/>
          <w:szCs w:val="24"/>
          <w:lang w:val="es-ES"/>
        </w:rPr>
      </w:pPr>
    </w:p>
    <w:p w14:paraId="5EB97054" w14:textId="77777777" w:rsidR="00CE4F90" w:rsidRP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F90">
        <w:rPr>
          <w:rFonts w:ascii="Times New Roman" w:hAnsi="Times New Roman" w:cs="Times New Roman"/>
          <w:sz w:val="24"/>
          <w:szCs w:val="24"/>
        </w:rPr>
        <w:t>Bibliografía:</w:t>
      </w:r>
    </w:p>
    <w:p w14:paraId="0B17338A" w14:textId="77777777" w:rsidR="00CE4F90" w:rsidRP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0F3A0" w14:textId="77777777" w:rsidR="00CE4F90" w:rsidRP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F90">
        <w:rPr>
          <w:rFonts w:ascii="Times New Roman" w:hAnsi="Times New Roman" w:cs="Times New Roman"/>
          <w:sz w:val="24"/>
          <w:szCs w:val="24"/>
        </w:rPr>
        <w:t>Callahan</w:t>
      </w:r>
      <w:proofErr w:type="spellEnd"/>
      <w:r w:rsidRPr="00CE4F90">
        <w:rPr>
          <w:rFonts w:ascii="Times New Roman" w:hAnsi="Times New Roman" w:cs="Times New Roman"/>
          <w:sz w:val="24"/>
          <w:szCs w:val="24"/>
        </w:rPr>
        <w:t xml:space="preserve">, Michael (2013): </w:t>
      </w:r>
      <w:proofErr w:type="spellStart"/>
      <w:r w:rsidRPr="00CE4F90">
        <w:rPr>
          <w:rFonts w:ascii="Times New Roman" w:hAnsi="Times New Roman" w:cs="Times New Roman"/>
          <w:sz w:val="24"/>
          <w:szCs w:val="24"/>
        </w:rPr>
        <w:t>Sentential</w:t>
      </w:r>
      <w:proofErr w:type="spellEnd"/>
      <w:r w:rsidRPr="00CE4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F90">
        <w:rPr>
          <w:rFonts w:ascii="Times New Roman" w:hAnsi="Times New Roman" w:cs="Times New Roman"/>
          <w:sz w:val="24"/>
          <w:szCs w:val="24"/>
        </w:rPr>
        <w:t>Lyric-Types</w:t>
      </w:r>
      <w:proofErr w:type="spellEnd"/>
      <w:r w:rsidRPr="00CE4F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4F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4F90">
        <w:rPr>
          <w:rFonts w:ascii="Times New Roman" w:hAnsi="Times New Roman" w:cs="Times New Roman"/>
          <w:sz w:val="24"/>
          <w:szCs w:val="24"/>
        </w:rPr>
        <w:t xml:space="preserve"> Great American </w:t>
      </w:r>
      <w:proofErr w:type="spellStart"/>
      <w:r w:rsidRPr="00CE4F90">
        <w:rPr>
          <w:rFonts w:ascii="Times New Roman" w:hAnsi="Times New Roman" w:cs="Times New Roman"/>
          <w:sz w:val="24"/>
          <w:szCs w:val="24"/>
        </w:rPr>
        <w:t>Songbook</w:t>
      </w:r>
      <w:proofErr w:type="spellEnd"/>
      <w:r w:rsidRPr="00CE4F90">
        <w:rPr>
          <w:rFonts w:ascii="Times New Roman" w:hAnsi="Times New Roman" w:cs="Times New Roman"/>
          <w:sz w:val="24"/>
          <w:szCs w:val="24"/>
        </w:rPr>
        <w:t xml:space="preserve">, </w:t>
      </w:r>
      <w:r w:rsidRPr="00CE4F90">
        <w:rPr>
          <w:rFonts w:ascii="Times New Roman" w:hAnsi="Times New Roman" w:cs="Times New Roman"/>
          <w:i/>
          <w:sz w:val="24"/>
          <w:szCs w:val="24"/>
        </w:rPr>
        <w:t xml:space="preserve">Music </w:t>
      </w:r>
      <w:proofErr w:type="spellStart"/>
      <w:r w:rsidRPr="00CE4F90">
        <w:rPr>
          <w:rFonts w:ascii="Times New Roman" w:hAnsi="Times New Roman" w:cs="Times New Roman"/>
          <w:i/>
          <w:sz w:val="24"/>
          <w:szCs w:val="24"/>
        </w:rPr>
        <w:t>Theory</w:t>
      </w:r>
      <w:proofErr w:type="spellEnd"/>
      <w:r w:rsidRPr="00CE4F90">
        <w:rPr>
          <w:rFonts w:ascii="Times New Roman" w:hAnsi="Times New Roman" w:cs="Times New Roman"/>
          <w:i/>
          <w:sz w:val="24"/>
          <w:szCs w:val="24"/>
        </w:rPr>
        <w:t xml:space="preserve"> Online</w:t>
      </w:r>
      <w:r w:rsidRPr="00CE4F90">
        <w:rPr>
          <w:rFonts w:ascii="Times New Roman" w:hAnsi="Times New Roman" w:cs="Times New Roman"/>
          <w:sz w:val="24"/>
          <w:szCs w:val="24"/>
        </w:rPr>
        <w:t xml:space="preserve"> (Vol.19, N.3). Disponible en Internet: </w:t>
      </w:r>
      <w:hyperlink r:id="rId9" w:history="1">
        <w:r w:rsidRPr="00CE4F90">
          <w:rPr>
            <w:rStyle w:val="Hipervnculo"/>
            <w:rFonts w:ascii="Times New Roman" w:hAnsi="Times New Roman" w:cs="Times New Roman"/>
            <w:sz w:val="24"/>
            <w:szCs w:val="24"/>
          </w:rPr>
          <w:t>http://www.mtosmt.org/issues/mto.13.19.3/mto.13.19.3.callahan.html</w:t>
        </w:r>
      </w:hyperlink>
    </w:p>
    <w:p w14:paraId="4F2F0755" w14:textId="77777777" w:rsidR="00CE4F90" w:rsidRP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92949" w14:textId="7426B0A8" w:rsidR="00CE4F90" w:rsidRP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4F90">
        <w:rPr>
          <w:rFonts w:ascii="Times New Roman" w:hAnsi="Times New Roman" w:cs="Times New Roman"/>
          <w:sz w:val="24"/>
          <w:szCs w:val="24"/>
          <w:lang w:val="de-DE"/>
        </w:rPr>
        <w:t xml:space="preserve">Caplin, William (1994): Hybrid Themes: Toward a Refinement in the Classification of Classical Theme Types. </w:t>
      </w:r>
      <w:r w:rsidRPr="00CE4F90">
        <w:rPr>
          <w:rFonts w:ascii="Times New Roman" w:hAnsi="Times New Roman" w:cs="Times New Roman"/>
          <w:i/>
          <w:iCs/>
          <w:sz w:val="24"/>
          <w:szCs w:val="24"/>
          <w:lang w:val="de-DE"/>
        </w:rPr>
        <w:t>Beethoven Forum 3</w:t>
      </w:r>
      <w:r w:rsidRPr="00CE4F90">
        <w:rPr>
          <w:rFonts w:ascii="Times New Roman" w:hAnsi="Times New Roman" w:cs="Times New Roman"/>
          <w:sz w:val="24"/>
          <w:szCs w:val="24"/>
          <w:lang w:val="de-DE"/>
        </w:rPr>
        <w:t>, Lincoln, University of Nebraska Press, pp. 151-65.</w:t>
      </w:r>
    </w:p>
    <w:p w14:paraId="5DF1B474" w14:textId="77777777" w:rsidR="00CE4F90" w:rsidRP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CA4A54D" w14:textId="77777777" w:rsidR="00CE4F90" w:rsidRP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4F90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---------------------- (1998): </w:t>
      </w:r>
      <w:r w:rsidRPr="00CE4F90">
        <w:rPr>
          <w:rFonts w:ascii="Times New Roman" w:hAnsi="Times New Roman" w:cs="Times New Roman"/>
          <w:i/>
          <w:iCs/>
          <w:sz w:val="24"/>
          <w:szCs w:val="24"/>
          <w:lang w:val="de-DE"/>
        </w:rPr>
        <w:t>Classical Form: a Theory of Formal Functions for the Instrumental Music of Haydn, Mozart, and Beethoven</w:t>
      </w:r>
      <w:r w:rsidRPr="00CE4F90">
        <w:rPr>
          <w:rFonts w:ascii="Times New Roman" w:hAnsi="Times New Roman" w:cs="Times New Roman"/>
          <w:sz w:val="24"/>
          <w:szCs w:val="24"/>
          <w:lang w:val="de-DE"/>
        </w:rPr>
        <w:t>. New York, Oxford University Press.</w:t>
      </w:r>
    </w:p>
    <w:p w14:paraId="736648AC" w14:textId="77777777" w:rsidR="00CE4F90" w:rsidRP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5FED630" w14:textId="77777777" w:rsidR="00CE4F90" w:rsidRP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4F90">
        <w:rPr>
          <w:rFonts w:ascii="Times New Roman" w:hAnsi="Times New Roman" w:cs="Times New Roman"/>
          <w:sz w:val="24"/>
          <w:szCs w:val="24"/>
          <w:lang w:val="de-DE"/>
        </w:rPr>
        <w:t xml:space="preserve">Caplin, William, Hepokoski, James &amp; Webster, James: </w:t>
      </w:r>
      <w:r w:rsidRPr="00CE4F90">
        <w:rPr>
          <w:rFonts w:ascii="Times New Roman" w:hAnsi="Times New Roman" w:cs="Times New Roman"/>
          <w:i/>
          <w:iCs/>
          <w:sz w:val="24"/>
          <w:szCs w:val="24"/>
          <w:lang w:val="de-DE"/>
        </w:rPr>
        <w:t>Musical Form, Forms, Formenlehre. Three Methodological Reflections</w:t>
      </w:r>
      <w:r w:rsidRPr="00CE4F90">
        <w:rPr>
          <w:rFonts w:ascii="Times New Roman" w:hAnsi="Times New Roman" w:cs="Times New Roman"/>
          <w:sz w:val="24"/>
          <w:szCs w:val="24"/>
          <w:lang w:val="de-DE"/>
        </w:rPr>
        <w:t>. Leuven, Leuven University Press.</w:t>
      </w:r>
    </w:p>
    <w:p w14:paraId="0C6BB1E7" w14:textId="77777777" w:rsidR="00CE4F90" w:rsidRP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A94A2D1" w14:textId="5A361EB7" w:rsidR="00CE4F90" w:rsidRDefault="00CE4F90" w:rsidP="007975C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4F90">
        <w:rPr>
          <w:rFonts w:ascii="Times New Roman" w:hAnsi="Times New Roman" w:cs="Times New Roman"/>
          <w:sz w:val="24"/>
          <w:szCs w:val="24"/>
          <w:lang w:val="de-DE"/>
        </w:rPr>
        <w:t>Hepokoski James &amp; Darcy, Warren (2006)</w:t>
      </w:r>
      <w:r w:rsidRPr="00CE4F90">
        <w:rPr>
          <w:rFonts w:ascii="Times New Roman" w:hAnsi="Times New Roman" w:cs="Times New Roman"/>
          <w:i/>
          <w:sz w:val="24"/>
          <w:szCs w:val="24"/>
          <w:lang w:val="de-DE"/>
        </w:rPr>
        <w:t xml:space="preserve">: </w:t>
      </w:r>
      <w:r w:rsidRPr="00CE4F90">
        <w:rPr>
          <w:rFonts w:ascii="Times New Roman" w:hAnsi="Times New Roman" w:cs="Times New Roman"/>
          <w:bCs/>
          <w:i/>
          <w:sz w:val="24"/>
          <w:szCs w:val="24"/>
          <w:lang w:val="de-DE"/>
        </w:rPr>
        <w:t xml:space="preserve">Elements of Sonata Theory: Norms, </w:t>
      </w:r>
      <w:r w:rsidRPr="00CE4F90">
        <w:rPr>
          <w:rFonts w:ascii="Times New Roman" w:hAnsi="Times New Roman" w:cs="Times New Roman"/>
          <w:bCs/>
          <w:i/>
          <w:sz w:val="24"/>
          <w:szCs w:val="24"/>
          <w:lang w:val="de-DE"/>
        </w:rPr>
        <w:tab/>
        <w:t>Types, and Deformations in the Late Eigtheenth-Century Sonata</w:t>
      </w:r>
      <w:r w:rsidRPr="00CE4F9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. </w:t>
      </w:r>
      <w:r w:rsidRPr="00CE4F90">
        <w:rPr>
          <w:rFonts w:ascii="Times New Roman" w:hAnsi="Times New Roman" w:cs="Times New Roman"/>
          <w:bCs/>
          <w:sz w:val="24"/>
          <w:szCs w:val="24"/>
        </w:rPr>
        <w:t xml:space="preserve">New York, Oxford </w:t>
      </w:r>
      <w:proofErr w:type="spellStart"/>
      <w:r w:rsidRPr="00CE4F90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 w:rsidRPr="00CE4F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4F90">
        <w:rPr>
          <w:rFonts w:ascii="Times New Roman" w:hAnsi="Times New Roman" w:cs="Times New Roman"/>
          <w:bCs/>
          <w:sz w:val="24"/>
          <w:szCs w:val="24"/>
        </w:rPr>
        <w:t>Press</w:t>
      </w:r>
      <w:proofErr w:type="spellEnd"/>
      <w:r w:rsidRPr="00CE4F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DC0DC8" w14:textId="77777777" w:rsidR="0096758C" w:rsidRDefault="0096758C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6CE22" w14:textId="5434CDC0" w:rsidR="0096758C" w:rsidRDefault="0096758C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Navia, Gabriel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Moreira, Gabriel (2019):</w:t>
      </w:r>
      <w:r w:rsidRPr="0096758C">
        <w:t xml:space="preserve"> </w:t>
      </w:r>
      <w:proofErr w:type="gramStart"/>
      <w:r w:rsidRPr="0096758C">
        <w:rPr>
          <w:rFonts w:ascii="Times New Roman" w:hAnsi="Times New Roman" w:cs="Times New Roman"/>
          <w:sz w:val="24"/>
          <w:szCs w:val="24"/>
        </w:rPr>
        <w:t xml:space="preserve">Período,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sentença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híbridos?</w:t>
      </w:r>
      <w:proofErr w:type="gramEnd"/>
      <w:r w:rsidRPr="0096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Aplicações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teoria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funções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formais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da forma do choro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58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7975C9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6758C">
        <w:rPr>
          <w:rFonts w:ascii="Times New Roman" w:hAnsi="Times New Roman" w:cs="Times New Roman"/>
          <w:i/>
          <w:iCs/>
          <w:sz w:val="24"/>
          <w:szCs w:val="24"/>
        </w:rPr>
        <w:t>sica</w:t>
      </w:r>
      <w:proofErr w:type="spellEnd"/>
      <w:r w:rsidRPr="009675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758C">
        <w:rPr>
          <w:rFonts w:ascii="Times New Roman" w:hAnsi="Times New Roman" w:cs="Times New Roman"/>
          <w:i/>
          <w:iCs/>
          <w:sz w:val="24"/>
          <w:szCs w:val="24"/>
        </w:rPr>
        <w:t>Theorica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6758C">
        <w:t xml:space="preserve"> </w:t>
      </w:r>
      <w:r w:rsidRPr="0096758C">
        <w:rPr>
          <w:rFonts w:ascii="Times New Roman" w:hAnsi="Times New Roman" w:cs="Times New Roman"/>
          <w:sz w:val="24"/>
          <w:szCs w:val="24"/>
        </w:rPr>
        <w:t xml:space="preserve">Revista da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Associação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Brasileira de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Teoria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Musical 2019,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96758C">
        <w:rPr>
          <w:rFonts w:ascii="Times New Roman" w:hAnsi="Times New Roman" w:cs="Times New Roman"/>
          <w:sz w:val="24"/>
          <w:szCs w:val="24"/>
        </w:rPr>
        <w:t>. 4, n. 2, p. 159–181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15EA76" w14:textId="08C61C44" w:rsidR="007975C9" w:rsidRDefault="007975C9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 (2020):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-American popular music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75C9">
        <w:rPr>
          <w:rFonts w:ascii="Times New Roman" w:hAnsi="Times New Roman" w:cs="Times New Roman"/>
          <w:sz w:val="24"/>
          <w:szCs w:val="24"/>
          <w:lang w:val="de-DE"/>
        </w:rPr>
        <w:t xml:space="preserve">En </w:t>
      </w:r>
      <w:r w:rsidRPr="007975C9">
        <w:rPr>
          <w:rFonts w:ascii="Times New Roman" w:hAnsi="Times New Roman" w:cs="Times New Roman"/>
          <w:i/>
          <w:iCs/>
          <w:sz w:val="24"/>
          <w:szCs w:val="24"/>
          <w:lang w:val="de-DE"/>
        </w:rPr>
        <w:t>The Routledge Companion to Music Theory Pedagogy</w:t>
      </w:r>
      <w:r w:rsidRPr="007975C9">
        <w:rPr>
          <w:rFonts w:ascii="Times New Roman" w:hAnsi="Times New Roman" w:cs="Times New Roman"/>
          <w:sz w:val="24"/>
          <w:szCs w:val="24"/>
          <w:lang w:val="de-DE"/>
        </w:rPr>
        <w:t xml:space="preserve"> (ed. Lei</w:t>
      </w:r>
      <w:r>
        <w:rPr>
          <w:rFonts w:ascii="Times New Roman" w:hAnsi="Times New Roman" w:cs="Times New Roman"/>
          <w:sz w:val="24"/>
          <w:szCs w:val="24"/>
          <w:lang w:val="de-DE"/>
        </w:rPr>
        <w:t>gh Van Handel). New York, Routledge.</w:t>
      </w:r>
    </w:p>
    <w:p w14:paraId="33370431" w14:textId="77777777" w:rsidR="007975C9" w:rsidRPr="007975C9" w:rsidRDefault="007975C9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768EAB5" w14:textId="1A941313" w:rsidR="0096758C" w:rsidRPr="0096758C" w:rsidRDefault="0096758C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58C">
        <w:rPr>
          <w:rFonts w:ascii="Times New Roman" w:hAnsi="Times New Roman" w:cs="Times New Roman"/>
          <w:sz w:val="24"/>
          <w:szCs w:val="24"/>
        </w:rPr>
        <w:t xml:space="preserve">Richards, Mark (2011):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Viennese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Classicism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Sentential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Idea: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Broadening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C">
        <w:rPr>
          <w:rFonts w:ascii="Times New Roman" w:hAnsi="Times New Roman" w:cs="Times New Roman"/>
          <w:sz w:val="24"/>
          <w:szCs w:val="24"/>
        </w:rPr>
        <w:t>Paradigm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58C">
        <w:rPr>
          <w:rFonts w:ascii="Times New Roman" w:hAnsi="Times New Roman" w:cs="Times New Roman"/>
          <w:i/>
          <w:iCs/>
          <w:sz w:val="24"/>
          <w:szCs w:val="24"/>
        </w:rPr>
        <w:t>Theory</w:t>
      </w:r>
      <w:proofErr w:type="spellEnd"/>
      <w:r w:rsidRPr="0096758C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96758C">
        <w:rPr>
          <w:rFonts w:ascii="Times New Roman" w:hAnsi="Times New Roman" w:cs="Times New Roman"/>
          <w:i/>
          <w:iCs/>
          <w:sz w:val="24"/>
          <w:szCs w:val="24"/>
        </w:rPr>
        <w:t>Practice</w:t>
      </w:r>
      <w:proofErr w:type="spellEnd"/>
      <w:r w:rsidRPr="0096758C">
        <w:rPr>
          <w:rFonts w:ascii="Times New Roman" w:hAnsi="Times New Roman" w:cs="Times New Roman"/>
          <w:sz w:val="24"/>
          <w:szCs w:val="24"/>
        </w:rPr>
        <w:t xml:space="preserve"> Vol. 36, pp. 179-224 </w:t>
      </w:r>
    </w:p>
    <w:p w14:paraId="44E184DB" w14:textId="77777777" w:rsidR="0096758C" w:rsidRPr="0096758C" w:rsidRDefault="0096758C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2A984" w14:textId="77777777" w:rsidR="0096758C" w:rsidRPr="0096758C" w:rsidRDefault="0096758C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758C">
        <w:rPr>
          <w:rFonts w:ascii="Times New Roman" w:hAnsi="Times New Roman" w:cs="Times New Roman"/>
          <w:sz w:val="24"/>
          <w:szCs w:val="24"/>
          <w:lang w:val="de-DE"/>
        </w:rPr>
        <w:t>Summach, Jason (2012): Form in Top-20 Rock Music, 1955-89. PhD diss., Yale University.</w:t>
      </w:r>
    </w:p>
    <w:p w14:paraId="531DEC44" w14:textId="77777777" w:rsidR="0096758C" w:rsidRPr="0096758C" w:rsidRDefault="0096758C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9453EAD" w14:textId="30AE09B0" w:rsidR="0096758C" w:rsidRPr="0096758C" w:rsidRDefault="0096758C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758C">
        <w:rPr>
          <w:rFonts w:ascii="Times New Roman" w:hAnsi="Times New Roman" w:cs="Times New Roman"/>
          <w:sz w:val="24"/>
          <w:szCs w:val="24"/>
          <w:lang w:val="de-DE"/>
        </w:rPr>
        <w:t xml:space="preserve">Vande Moortele, Steven (2011): Sentences, Sentence Chains, and Sentence Replication: Intra-and Interthematic Formal Functions in Liszt's Weimar Symphonic Poems, </w:t>
      </w:r>
      <w:r w:rsidRPr="0096758C">
        <w:rPr>
          <w:rFonts w:ascii="Times New Roman" w:hAnsi="Times New Roman" w:cs="Times New Roman"/>
          <w:i/>
          <w:iCs/>
          <w:sz w:val="24"/>
          <w:szCs w:val="24"/>
          <w:lang w:val="de-DE"/>
        </w:rPr>
        <w:t>Intégral</w:t>
      </w:r>
      <w:r w:rsidRPr="0096758C">
        <w:rPr>
          <w:rFonts w:ascii="Times New Roman" w:hAnsi="Times New Roman" w:cs="Times New Roman"/>
          <w:sz w:val="24"/>
          <w:szCs w:val="24"/>
          <w:lang w:val="de-DE"/>
        </w:rPr>
        <w:t xml:space="preserve"> 25, pp. 121-158.</w:t>
      </w:r>
    </w:p>
    <w:p w14:paraId="2FBF735C" w14:textId="77777777" w:rsidR="00CE4F90" w:rsidRPr="0096758C" w:rsidRDefault="00CE4F90" w:rsidP="007975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F575D61" w14:textId="77777777" w:rsidR="00CE4F90" w:rsidRPr="0096758C" w:rsidRDefault="00CE4F90" w:rsidP="007975C9">
      <w:pPr>
        <w:spacing w:line="360" w:lineRule="auto"/>
        <w:jc w:val="both"/>
        <w:rPr>
          <w:lang w:val="de-DE"/>
        </w:rPr>
      </w:pPr>
    </w:p>
    <w:sectPr w:rsidR="00CE4F90" w:rsidRPr="0096758C" w:rsidSect="0096758C">
      <w:pgSz w:w="11906" w:h="16838"/>
      <w:pgMar w:top="1135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90"/>
    <w:rsid w:val="006C725C"/>
    <w:rsid w:val="007975C9"/>
    <w:rsid w:val="008B7F0C"/>
    <w:rsid w:val="0096758C"/>
    <w:rsid w:val="009C50C4"/>
    <w:rsid w:val="009E4D98"/>
    <w:rsid w:val="00A4727D"/>
    <w:rsid w:val="00A5636B"/>
    <w:rsid w:val="00B37941"/>
    <w:rsid w:val="00C622B6"/>
    <w:rsid w:val="00C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5108"/>
  <w15:chartTrackingRefBased/>
  <w15:docId w15:val="{031A885C-A5BB-4A69-8FD3-487BC955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E4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mtosmt.org/issues/mto.13.19.3/mto.13.19.3.callahan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359</Words>
  <Characters>2037</Characters>
  <Application>Microsoft Office Word</Application>
  <DocSecurity>0</DocSecurity>
  <Lines>32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Martin</dc:creator>
  <cp:keywords/>
  <dc:description/>
  <cp:lastModifiedBy>Alex Martin</cp:lastModifiedBy>
  <cp:revision>2</cp:revision>
  <dcterms:created xsi:type="dcterms:W3CDTF">2021-08-29T20:42:00Z</dcterms:created>
  <dcterms:modified xsi:type="dcterms:W3CDTF">2021-08-29T21:54:00Z</dcterms:modified>
</cp:coreProperties>
</file>