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pesquisa em processos de criação colaborativa e criatividade composicional no Brasil: cenários e desafios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Materiais suplementares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da produção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incluindo 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totais de artigos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ano publicados em cada um dos periódicos e eventos pesquisados está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disponível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artigos selecionados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cada temática está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disponível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BROWN, A.; DILLON, S. Meaningful engagement with music. In: COLLINS, D. (Ed.).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act of musical composition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studies in the creative process. (79-109). Ashgate, 2012.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CLARKE, Eric; DOFFMAN, Mark.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Distributed Creativity: Collaboration and Improvisation in Contemporary Music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Oxford: Oxford University Press: 2017.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COLLINS, D. (ed.).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Act of Musical Composition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Studies in the Creative Process. Hampshire/ Burlington: Hashgate, 2012.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DONIN, Nicolas. A autoanálise, uma alternativa à teorização?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OPUS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21, n. 2, 2015. Traduzido por Michelle Agnes Magalhães.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HAYDEN, Sam; WINDSOR, Luke. Collaboration and the composer: case studies from the end of the 20th century.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Tempo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Cambridge, v. 61, n. 240, 2007. p. 28-39.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HASEMAN, B. A manifesto for performative research.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International Australia Incorporating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Culture and Policy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theme issue "Practice-led Research", v. 118, p. 98–106, 2006.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HASEMAN, B. Manifesto para a investigação performativa. In: SILVA, C. R. et al.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Resumos do 5 o Seminário de Pesquisas em Andamento PPGAC/USP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PPGAC/ECA-USP, 2015. v. 3.1. Tradução de Marcello Amalfi.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IMPETT, J. Making a mark: the psychology of composition. In: HALLAM, S.; CROSS, I.; THAUT, M. (eds.).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Oxford Handbook of Music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 ed). Oxford: Oxford University Press, 2016.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JOHN-STEINER, Vera.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Creative Collaboration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New York: Oxford University Press, 2000.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Paulo Costa.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Teoria e prática do compor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diálogos de invenção e ensino. Salvador: EDUFBA, 2012.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NAGY, Zvonimir.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Embodiment of Musical Creativity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the Cognitive and Performative Causality of Musical Composition. New York/London: Routledge, 2017.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ROELS, Hans. Comparing the main compositional activities in a study of eight composers.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Musicae Scientiae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20, n. 3, 2016.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SCHIAVIO, A.; MORAN, N.; SCHYFF, D. van der; BIASUTTI, M.; PARNCUTT, R. Processes and Experiences of Creative Cognition in Seven Western Classical Composers.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Musicae Scientiae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2020.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SCHYFF, D. van der; SCHIAVIO A.; WALTON, A. VELARDO, V. CHEMERO, A. Musical creativity and the embodied mind: Exploring the possibilities of 4E cognition and dynamical systems theory.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Music &amp;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1, 2018.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e/2PACX-1vS5tJMHUc0qTehFASlhBBidcyeuDRPv6J-cQr4B2cnmRO2umHo1jEqUbmTLTfkZyjOkzo00qAgDnWiu/pubhtml" TargetMode="External"/><Relationship Id="rId7" Type="http://schemas.openxmlformats.org/officeDocument/2006/relationships/hyperlink" Target="https://docs.google.com/document/u/3/d/e/2PACX-1vTkNuG3vgce7d7Ajlzw7aH1aDVNP0ibm3UZUkaelUis4-vhjnfFmROrvTTvzYv-_3CsdQzkVWk1L4TG/pub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