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D4B14" w14:textId="77777777" w:rsidR="001C4A6F" w:rsidRPr="00F202D3" w:rsidRDefault="001C4A6F" w:rsidP="001C4A6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pt-BR"/>
        </w:rPr>
      </w:pPr>
      <w:r w:rsidRPr="00F202D3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pt-BR"/>
        </w:rPr>
        <w:t>Aspectos Teóricos e Práticos Relativos ao Contraponto no Choro – Relato de Experiência</w:t>
      </w:r>
    </w:p>
    <w:p w14:paraId="2698B387" w14:textId="77777777" w:rsidR="00342106" w:rsidRDefault="00342106" w:rsidP="006020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265217" w14:textId="17A81775" w:rsidR="00F7102B" w:rsidRPr="00342106" w:rsidRDefault="006020E7" w:rsidP="006020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2106">
        <w:rPr>
          <w:rFonts w:ascii="Times New Roman" w:hAnsi="Times New Roman" w:cs="Times New Roman"/>
          <w:b/>
          <w:bCs/>
          <w:sz w:val="24"/>
          <w:szCs w:val="24"/>
        </w:rPr>
        <w:t>Material Suplementar</w:t>
      </w:r>
    </w:p>
    <w:p w14:paraId="5DE1E3E3" w14:textId="5A388BB1" w:rsidR="006020E7" w:rsidRDefault="006020E7" w:rsidP="006020E7">
      <w:pPr>
        <w:jc w:val="center"/>
      </w:pPr>
      <w:r w:rsidRPr="006C0718">
        <w:rPr>
          <w:rFonts w:ascii="Times New Roman" w:hAnsi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54E4BFC7" wp14:editId="669E192C">
            <wp:extent cx="4763859" cy="140065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90" cy="14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41DD" w14:textId="77777777" w:rsidR="006020E7" w:rsidRPr="006C0718" w:rsidRDefault="006020E7" w:rsidP="006020E7">
      <w:pPr>
        <w:spacing w:after="0" w:line="360" w:lineRule="auto"/>
        <w:jc w:val="center"/>
        <w:rPr>
          <w:rFonts w:ascii="Times New Roman" w:hAnsi="Times New Roman"/>
          <w:color w:val="000000"/>
          <w:sz w:val="20"/>
          <w:szCs w:val="20"/>
          <w:lang w:eastAsia="ar-SA"/>
        </w:rPr>
      </w:pPr>
      <w:r w:rsidRPr="006C0718">
        <w:rPr>
          <w:rFonts w:ascii="Times New Roman" w:hAnsi="Times New Roman"/>
          <w:color w:val="000000"/>
          <w:sz w:val="20"/>
          <w:szCs w:val="20"/>
          <w:lang w:eastAsia="ar-SA"/>
        </w:rPr>
        <w:t>Exemplo 1: Transcrição dos compassos iniciais do contraponto entre tenor e flauta de “André de Sapato Novo”, de Pixinguinha</w:t>
      </w:r>
    </w:p>
    <w:p w14:paraId="4653F5EB" w14:textId="77777777" w:rsidR="006020E7" w:rsidRDefault="006020E7" w:rsidP="006020E7">
      <w:pPr>
        <w:jc w:val="center"/>
      </w:pPr>
    </w:p>
    <w:p w14:paraId="4CED8A7E" w14:textId="2772308A" w:rsidR="006020E7" w:rsidRDefault="006020E7" w:rsidP="006020E7">
      <w:pPr>
        <w:jc w:val="center"/>
      </w:pPr>
      <w:r w:rsidRPr="00E02C01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6712BEBB" wp14:editId="552BF9A1">
            <wp:extent cx="4759960" cy="1975294"/>
            <wp:effectExtent l="0" t="0" r="254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409" cy="197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8377" w14:textId="77777777" w:rsidR="006020E7" w:rsidRPr="00E02C01" w:rsidRDefault="006020E7" w:rsidP="006020E7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Exemplo 2 - </w:t>
      </w:r>
      <w:r w:rsidRPr="00E02C01">
        <w:rPr>
          <w:rFonts w:ascii="Times New Roman" w:hAnsi="Times New Roman"/>
          <w:sz w:val="20"/>
          <w:szCs w:val="20"/>
        </w:rPr>
        <w:t>Contraponto de saxofone tenor – Proezas de Sólon</w:t>
      </w:r>
    </w:p>
    <w:p w14:paraId="62BCDA00" w14:textId="4DAFAA29" w:rsidR="006020E7" w:rsidRDefault="00C83D09" w:rsidP="006020E7">
      <w:pPr>
        <w:jc w:val="center"/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417802FB" wp14:editId="6898EC57">
            <wp:extent cx="5367372" cy="2712720"/>
            <wp:effectExtent l="0" t="0" r="508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253" cy="27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CCBE" w14:textId="77777777" w:rsidR="00C83D09" w:rsidRPr="009F6D72" w:rsidRDefault="00C83D09" w:rsidP="00C83D09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Exemplo 3 - </w:t>
      </w:r>
      <w:r w:rsidRPr="00E02C01">
        <w:rPr>
          <w:rFonts w:ascii="Times New Roman" w:hAnsi="Times New Roman"/>
          <w:sz w:val="20"/>
          <w:szCs w:val="20"/>
        </w:rPr>
        <w:t xml:space="preserve">Contraponto </w:t>
      </w:r>
      <w:r>
        <w:rPr>
          <w:rFonts w:ascii="Times New Roman" w:hAnsi="Times New Roman"/>
          <w:sz w:val="20"/>
          <w:szCs w:val="20"/>
        </w:rPr>
        <w:t>entre Flauta e Saxofone Tenor</w:t>
      </w:r>
      <w:r w:rsidRPr="00E02C01">
        <w:rPr>
          <w:rFonts w:ascii="Times New Roman" w:hAnsi="Times New Roman"/>
          <w:sz w:val="20"/>
          <w:szCs w:val="20"/>
        </w:rPr>
        <w:t xml:space="preserve"> – Proezas de Sólon</w:t>
      </w:r>
      <w:r>
        <w:rPr>
          <w:rFonts w:ascii="Times New Roman" w:hAnsi="Times New Roman"/>
          <w:sz w:val="20"/>
          <w:szCs w:val="20"/>
        </w:rPr>
        <w:t xml:space="preserve"> (c. 1 – 8)</w:t>
      </w:r>
    </w:p>
    <w:p w14:paraId="671FCE98" w14:textId="4F397955" w:rsidR="00C83D09" w:rsidRDefault="00C83D09" w:rsidP="006020E7">
      <w:pPr>
        <w:jc w:val="center"/>
      </w:pPr>
    </w:p>
    <w:p w14:paraId="6AF095E8" w14:textId="2BECA5E2" w:rsidR="00841C28" w:rsidRDefault="00841C28" w:rsidP="006020E7">
      <w:pPr>
        <w:jc w:val="center"/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F89599F" wp14:editId="63401182">
            <wp:extent cx="4136824" cy="2338882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989" cy="23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F90B" w14:textId="77777777" w:rsidR="00841C28" w:rsidRPr="009F6D72" w:rsidRDefault="00841C28" w:rsidP="00841C28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Exemplo 4 – Trecho de composição realizada por discentes da UFRB utilizando as técnicas desenvolvidas no presente trabalho</w:t>
      </w:r>
    </w:p>
    <w:p w14:paraId="30A49A08" w14:textId="50B9B8DA" w:rsidR="00841C28" w:rsidRDefault="00841C28" w:rsidP="006020E7">
      <w:pPr>
        <w:jc w:val="center"/>
      </w:pPr>
    </w:p>
    <w:p w14:paraId="7FF56BB7" w14:textId="77CA50A8" w:rsidR="007172BF" w:rsidRDefault="007172BF" w:rsidP="006020E7">
      <w:pPr>
        <w:jc w:val="center"/>
      </w:pPr>
      <w:r>
        <w:rPr>
          <w:noProof/>
        </w:rPr>
        <w:drawing>
          <wp:inline distT="0" distB="0" distL="0" distR="0" wp14:anchorId="27853C43" wp14:editId="15AC215E">
            <wp:extent cx="5400040" cy="392303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2413" w14:textId="3CB2177B" w:rsidR="001239B6" w:rsidRDefault="007172BF" w:rsidP="006020E7">
      <w:pPr>
        <w:jc w:val="center"/>
        <w:rPr>
          <w:rFonts w:ascii="Times New Roman" w:hAnsi="Times New Roman" w:cs="Times New Roman"/>
        </w:rPr>
      </w:pPr>
      <w:r w:rsidRPr="007172BF">
        <w:rPr>
          <w:rFonts w:ascii="Times New Roman" w:hAnsi="Times New Roman" w:cs="Times New Roman"/>
        </w:rPr>
        <w:t>Exemplo 5 – Parte A da segunda composição coletiva realizada por discentes</w:t>
      </w:r>
    </w:p>
    <w:p w14:paraId="173B9DE8" w14:textId="497EE0E6" w:rsidR="007172BF" w:rsidRDefault="009A57AD" w:rsidP="006020E7">
      <w:pPr>
        <w:jc w:val="center"/>
        <w:rPr>
          <w:rFonts w:ascii="Times New Roman" w:hAnsi="Times New Roman" w:cs="Times New Roman"/>
        </w:rPr>
      </w:pPr>
      <w:r w:rsidRPr="009A57AD">
        <w:rPr>
          <w:rFonts w:ascii="Times New Roman" w:hAnsi="Times New Roman" w:cs="Times New Roman"/>
        </w:rPr>
        <w:lastRenderedPageBreak/>
        <w:drawing>
          <wp:inline distT="0" distB="0" distL="0" distR="0" wp14:anchorId="415BB9AE" wp14:editId="12F48429">
            <wp:extent cx="5400040" cy="213804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C6C0" w14:textId="2F9EEB9E" w:rsidR="009A57AD" w:rsidRDefault="009A57AD" w:rsidP="006020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Exemplo 6 – Trecho da parte B do choro. Na 1ª vez tocam flauta e trombone, e na 2ª vez tocam sax alto e trombone.</w:t>
      </w:r>
    </w:p>
    <w:p w14:paraId="7EC1D766" w14:textId="71E5FC00" w:rsidR="00903475" w:rsidRDefault="00903475" w:rsidP="006020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175AB8" wp14:editId="22C4C5D3">
            <wp:extent cx="5400040" cy="116713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8FBA" w14:textId="5F53A9F7" w:rsidR="00903475" w:rsidRDefault="00903475" w:rsidP="006020E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Exemplo 7 – Contraponto a duas vozes composto pelos discentes.</w:t>
      </w:r>
    </w:p>
    <w:p w14:paraId="19528C3C" w14:textId="2CDF5969" w:rsidR="00385E17" w:rsidRDefault="00385E17" w:rsidP="008279AF">
      <w:pPr>
        <w:rPr>
          <w:rFonts w:ascii="Times New Roman" w:hAnsi="Times New Roman" w:cs="Times New Roman"/>
        </w:rPr>
      </w:pPr>
    </w:p>
    <w:p w14:paraId="34B151AD" w14:textId="77777777" w:rsidR="008279AF" w:rsidRPr="001239B6" w:rsidRDefault="008279AF" w:rsidP="008279AF">
      <w:pPr>
        <w:pStyle w:val="TextoT"/>
        <w:spacing w:line="240" w:lineRule="auto"/>
        <w:rPr>
          <w:szCs w:val="24"/>
          <w:lang w:val="en-US"/>
        </w:rPr>
      </w:pPr>
      <w:r w:rsidRPr="001239B6">
        <w:rPr>
          <w:szCs w:val="24"/>
          <w:lang w:val="en-US"/>
        </w:rPr>
        <w:t xml:space="preserve">ALMADA, Carlos. </w:t>
      </w:r>
      <w:proofErr w:type="spellStart"/>
      <w:r w:rsidRPr="001239B6">
        <w:rPr>
          <w:b/>
          <w:iCs/>
          <w:szCs w:val="24"/>
          <w:lang w:val="en-US"/>
        </w:rPr>
        <w:t>Contraponto</w:t>
      </w:r>
      <w:proofErr w:type="spellEnd"/>
      <w:r w:rsidRPr="001239B6">
        <w:rPr>
          <w:b/>
          <w:iCs/>
          <w:szCs w:val="24"/>
          <w:lang w:val="en-US"/>
        </w:rPr>
        <w:t xml:space="preserve"> </w:t>
      </w:r>
      <w:proofErr w:type="spellStart"/>
      <w:r w:rsidRPr="001239B6">
        <w:rPr>
          <w:b/>
          <w:iCs/>
          <w:szCs w:val="24"/>
          <w:lang w:val="en-US"/>
        </w:rPr>
        <w:t>em</w:t>
      </w:r>
      <w:proofErr w:type="spellEnd"/>
      <w:r w:rsidRPr="001239B6">
        <w:rPr>
          <w:b/>
          <w:iCs/>
          <w:szCs w:val="24"/>
          <w:lang w:val="en-US"/>
        </w:rPr>
        <w:t xml:space="preserve"> Música Popular: </w:t>
      </w:r>
      <w:proofErr w:type="spellStart"/>
      <w:r w:rsidRPr="001239B6">
        <w:rPr>
          <w:b/>
          <w:iCs/>
          <w:szCs w:val="24"/>
          <w:lang w:val="en-US"/>
        </w:rPr>
        <w:t>Fundamentação</w:t>
      </w:r>
      <w:proofErr w:type="spellEnd"/>
      <w:r w:rsidRPr="001239B6">
        <w:rPr>
          <w:b/>
          <w:iCs/>
          <w:szCs w:val="24"/>
          <w:lang w:val="en-US"/>
        </w:rPr>
        <w:t xml:space="preserve"> </w:t>
      </w:r>
      <w:proofErr w:type="spellStart"/>
      <w:r w:rsidRPr="001239B6">
        <w:rPr>
          <w:b/>
          <w:iCs/>
          <w:szCs w:val="24"/>
          <w:lang w:val="en-US"/>
        </w:rPr>
        <w:t>Teórica</w:t>
      </w:r>
      <w:proofErr w:type="spellEnd"/>
      <w:r w:rsidRPr="001239B6">
        <w:rPr>
          <w:b/>
          <w:iCs/>
          <w:szCs w:val="24"/>
          <w:lang w:val="en-US"/>
        </w:rPr>
        <w:t xml:space="preserve"> e </w:t>
      </w:r>
      <w:proofErr w:type="spellStart"/>
      <w:r w:rsidRPr="001239B6">
        <w:rPr>
          <w:b/>
          <w:iCs/>
          <w:szCs w:val="24"/>
          <w:lang w:val="en-US"/>
        </w:rPr>
        <w:t>Aplicações</w:t>
      </w:r>
      <w:proofErr w:type="spellEnd"/>
      <w:r w:rsidRPr="001239B6">
        <w:rPr>
          <w:b/>
          <w:iCs/>
          <w:szCs w:val="24"/>
          <w:lang w:val="en-US"/>
        </w:rPr>
        <w:t xml:space="preserve"> </w:t>
      </w:r>
      <w:proofErr w:type="spellStart"/>
      <w:r w:rsidRPr="001239B6">
        <w:rPr>
          <w:b/>
          <w:iCs/>
          <w:szCs w:val="24"/>
          <w:lang w:val="en-US"/>
        </w:rPr>
        <w:t>Composicionais</w:t>
      </w:r>
      <w:proofErr w:type="spellEnd"/>
      <w:r w:rsidRPr="001239B6">
        <w:rPr>
          <w:b/>
          <w:szCs w:val="24"/>
          <w:lang w:val="en-US"/>
        </w:rPr>
        <w:t xml:space="preserve">. </w:t>
      </w:r>
      <w:proofErr w:type="spellStart"/>
      <w:r w:rsidRPr="001239B6">
        <w:rPr>
          <w:szCs w:val="24"/>
          <w:lang w:val="en-US"/>
        </w:rPr>
        <w:t>Editora</w:t>
      </w:r>
      <w:proofErr w:type="spellEnd"/>
      <w:r w:rsidRPr="001239B6">
        <w:rPr>
          <w:szCs w:val="24"/>
          <w:lang w:val="en-US"/>
        </w:rPr>
        <w:t xml:space="preserve"> UFRJ, 2013.</w:t>
      </w:r>
    </w:p>
    <w:p w14:paraId="6E0616DE" w14:textId="77777777" w:rsidR="008279AF" w:rsidRDefault="008279AF" w:rsidP="00123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567D42C" w14:textId="11972228" w:rsidR="001239B6" w:rsidRPr="001239B6" w:rsidRDefault="001239B6" w:rsidP="00123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9B6">
        <w:rPr>
          <w:rFonts w:ascii="Times New Roman" w:hAnsi="Times New Roman" w:cs="Times New Roman"/>
          <w:sz w:val="24"/>
          <w:szCs w:val="24"/>
        </w:rPr>
        <w:t xml:space="preserve">CALDI, Alexandre. </w:t>
      </w:r>
      <w:r w:rsidRPr="001239B6">
        <w:rPr>
          <w:rFonts w:ascii="Times New Roman" w:hAnsi="Times New Roman" w:cs="Times New Roman"/>
          <w:b/>
          <w:bCs/>
          <w:sz w:val="24"/>
          <w:szCs w:val="24"/>
        </w:rPr>
        <w:t>Contracantos de Pixinguinha – contribuições históricas e analíticas para a caracterização de um estilo.</w:t>
      </w:r>
      <w:r w:rsidRPr="001239B6">
        <w:rPr>
          <w:rFonts w:ascii="Times New Roman" w:hAnsi="Times New Roman" w:cs="Times New Roman"/>
          <w:sz w:val="24"/>
          <w:szCs w:val="24"/>
        </w:rPr>
        <w:t xml:space="preserve"> 2000. Dissertação (Mestrado em Música). Programa de</w:t>
      </w:r>
      <w:r w:rsidRPr="001239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239B6">
        <w:rPr>
          <w:rFonts w:ascii="Times New Roman" w:hAnsi="Times New Roman" w:cs="Times New Roman"/>
          <w:sz w:val="24"/>
          <w:szCs w:val="24"/>
        </w:rPr>
        <w:t>Pós-Graduação em Música, Universidade Federal do Estado do Rio de Janeiro.</w:t>
      </w:r>
    </w:p>
    <w:p w14:paraId="395BA96B" w14:textId="77777777" w:rsidR="001239B6" w:rsidRPr="001239B6" w:rsidRDefault="001239B6" w:rsidP="001239B6">
      <w:pPr>
        <w:pStyle w:val="TextoT"/>
        <w:spacing w:line="240" w:lineRule="auto"/>
        <w:rPr>
          <w:szCs w:val="24"/>
          <w:lang w:val="en-US"/>
        </w:rPr>
      </w:pPr>
    </w:p>
    <w:p w14:paraId="0C7F3F66" w14:textId="77777777" w:rsidR="001239B6" w:rsidRPr="001239B6" w:rsidRDefault="001239B6" w:rsidP="001239B6">
      <w:pPr>
        <w:pStyle w:val="TextoT"/>
        <w:spacing w:line="240" w:lineRule="auto"/>
        <w:rPr>
          <w:szCs w:val="24"/>
          <w:lang w:val="en-US"/>
        </w:rPr>
      </w:pPr>
      <w:r w:rsidRPr="001239B6">
        <w:rPr>
          <w:szCs w:val="24"/>
          <w:lang w:val="en-US"/>
        </w:rPr>
        <w:t xml:space="preserve">CARVALHO, Any Raquel. </w:t>
      </w:r>
      <w:proofErr w:type="spellStart"/>
      <w:r w:rsidRPr="001239B6">
        <w:rPr>
          <w:b/>
          <w:iCs/>
          <w:szCs w:val="24"/>
          <w:lang w:val="en-US"/>
        </w:rPr>
        <w:t>Contraponto</w:t>
      </w:r>
      <w:proofErr w:type="spellEnd"/>
      <w:r w:rsidRPr="001239B6">
        <w:rPr>
          <w:b/>
          <w:iCs/>
          <w:szCs w:val="24"/>
          <w:lang w:val="en-US"/>
        </w:rPr>
        <w:t xml:space="preserve"> Tonal e </w:t>
      </w:r>
      <w:proofErr w:type="spellStart"/>
      <w:r w:rsidRPr="001239B6">
        <w:rPr>
          <w:b/>
          <w:iCs/>
          <w:szCs w:val="24"/>
          <w:lang w:val="en-US"/>
        </w:rPr>
        <w:t>Fuga</w:t>
      </w:r>
      <w:proofErr w:type="spellEnd"/>
      <w:r w:rsidRPr="001239B6">
        <w:rPr>
          <w:b/>
          <w:iCs/>
          <w:szCs w:val="24"/>
          <w:lang w:val="en-US"/>
        </w:rPr>
        <w:t xml:space="preserve"> – Manual </w:t>
      </w:r>
      <w:proofErr w:type="spellStart"/>
      <w:r w:rsidRPr="001239B6">
        <w:rPr>
          <w:b/>
          <w:iCs/>
          <w:szCs w:val="24"/>
          <w:lang w:val="en-US"/>
        </w:rPr>
        <w:t>Prático</w:t>
      </w:r>
      <w:proofErr w:type="spellEnd"/>
      <w:r w:rsidRPr="001239B6">
        <w:rPr>
          <w:b/>
          <w:iCs/>
          <w:szCs w:val="24"/>
          <w:lang w:val="en-US"/>
        </w:rPr>
        <w:t>.</w:t>
      </w:r>
      <w:r w:rsidRPr="001239B6">
        <w:rPr>
          <w:szCs w:val="24"/>
          <w:lang w:val="en-US"/>
        </w:rPr>
        <w:t xml:space="preserve"> Porto Alegre, </w:t>
      </w:r>
      <w:proofErr w:type="spellStart"/>
      <w:r w:rsidRPr="001239B6">
        <w:rPr>
          <w:szCs w:val="24"/>
          <w:lang w:val="en-US"/>
        </w:rPr>
        <w:t>Editora</w:t>
      </w:r>
      <w:proofErr w:type="spellEnd"/>
      <w:r w:rsidRPr="001239B6">
        <w:rPr>
          <w:szCs w:val="24"/>
          <w:lang w:val="en-US"/>
        </w:rPr>
        <w:t xml:space="preserve"> Novak Multimedia, 2002.</w:t>
      </w:r>
    </w:p>
    <w:p w14:paraId="24D16EAB" w14:textId="77777777" w:rsidR="008279AF" w:rsidRDefault="008279AF" w:rsidP="008279AF">
      <w:pPr>
        <w:spacing w:after="0" w:line="240" w:lineRule="auto"/>
        <w:jc w:val="both"/>
        <w:rPr>
          <w:rFonts w:ascii="Times New Roman" w:eastAsia="Times" w:hAnsi="Times New Roman" w:cs="Times New Roman"/>
          <w:sz w:val="24"/>
          <w:szCs w:val="24"/>
          <w:lang w:val="en-US"/>
        </w:rPr>
      </w:pPr>
    </w:p>
    <w:p w14:paraId="3A1397E0" w14:textId="7AA847A5" w:rsidR="001239B6" w:rsidRPr="001239B6" w:rsidRDefault="001239B6" w:rsidP="001239B6">
      <w:pPr>
        <w:spacing w:line="24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1239B6">
        <w:rPr>
          <w:rFonts w:ascii="Times New Roman" w:eastAsia="Times" w:hAnsi="Times New Roman" w:cs="Times New Roman"/>
          <w:sz w:val="24"/>
          <w:szCs w:val="24"/>
          <w:lang w:val="en-US"/>
        </w:rPr>
        <w:t xml:space="preserve">KENNAN, Kent. </w:t>
      </w:r>
      <w:r w:rsidRPr="001239B6">
        <w:rPr>
          <w:rFonts w:ascii="Times New Roman" w:eastAsia="Times" w:hAnsi="Times New Roman" w:cs="Times New Roman"/>
          <w:b/>
          <w:bCs/>
          <w:iCs/>
          <w:sz w:val="24"/>
          <w:szCs w:val="24"/>
          <w:lang w:val="en-US"/>
        </w:rPr>
        <w:t xml:space="preserve">Counterpoint –Based on Eighteenth Century </w:t>
      </w:r>
      <w:proofErr w:type="spellStart"/>
      <w:r w:rsidRPr="001239B6">
        <w:rPr>
          <w:rFonts w:ascii="Times New Roman" w:eastAsia="Times" w:hAnsi="Times New Roman" w:cs="Times New Roman"/>
          <w:b/>
          <w:bCs/>
          <w:iCs/>
          <w:sz w:val="24"/>
          <w:szCs w:val="24"/>
          <w:lang w:val="en-US"/>
        </w:rPr>
        <w:t>Pratice</w:t>
      </w:r>
      <w:proofErr w:type="spellEnd"/>
      <w:r w:rsidRPr="001239B6">
        <w:rPr>
          <w:rFonts w:ascii="Times New Roman" w:eastAsia="Times" w:hAnsi="Times New Roman" w:cs="Times New Roman"/>
          <w:bCs/>
          <w:i/>
          <w:iCs/>
          <w:sz w:val="24"/>
          <w:szCs w:val="24"/>
          <w:lang w:val="en-US"/>
        </w:rPr>
        <w:t xml:space="preserve">. </w:t>
      </w:r>
      <w:r w:rsidRPr="001239B6">
        <w:rPr>
          <w:rFonts w:ascii="Times New Roman" w:eastAsia="Times" w:hAnsi="Times New Roman" w:cs="Times New Roman"/>
          <w:bCs/>
          <w:sz w:val="24"/>
          <w:szCs w:val="24"/>
          <w:lang w:val="en-US"/>
        </w:rPr>
        <w:t>4</w:t>
      </w:r>
      <w:r w:rsidRPr="001239B6">
        <w:rPr>
          <w:rFonts w:ascii="Times New Roman" w:eastAsia="Times" w:hAnsi="Times New Roman" w:cs="Times New Roman"/>
          <w:bCs/>
          <w:sz w:val="24"/>
          <w:szCs w:val="24"/>
          <w:vertAlign w:val="superscript"/>
          <w:lang w:val="en-US"/>
        </w:rPr>
        <w:t>th</w:t>
      </w:r>
      <w:r w:rsidRPr="001239B6">
        <w:rPr>
          <w:rFonts w:ascii="Times New Roman" w:eastAsia="Times" w:hAnsi="Times New Roman" w:cs="Times New Roman"/>
          <w:bCs/>
          <w:sz w:val="24"/>
          <w:szCs w:val="24"/>
          <w:lang w:val="en-US"/>
        </w:rPr>
        <w:t xml:space="preserve"> ed.</w:t>
      </w:r>
      <w:r w:rsidRPr="001239B6">
        <w:rPr>
          <w:rFonts w:ascii="Times New Roman" w:eastAsia="Times" w:hAnsi="Times New Roman" w:cs="Times New Roman"/>
          <w:i/>
          <w:sz w:val="24"/>
          <w:szCs w:val="24"/>
          <w:lang w:val="en-US"/>
        </w:rPr>
        <w:t xml:space="preserve"> </w:t>
      </w:r>
      <w:r w:rsidRPr="001239B6">
        <w:rPr>
          <w:rFonts w:ascii="Times New Roman" w:eastAsia="Times" w:hAnsi="Times New Roman" w:cs="Times New Roman"/>
          <w:sz w:val="24"/>
          <w:szCs w:val="24"/>
        </w:rPr>
        <w:t>New Jersey, Prentice Hall, 1999.</w:t>
      </w:r>
    </w:p>
    <w:p w14:paraId="1CB63F06" w14:textId="77777777" w:rsidR="001239B6" w:rsidRPr="001239B6" w:rsidRDefault="001239B6" w:rsidP="001239B6">
      <w:pPr>
        <w:spacing w:line="24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1239B6">
        <w:rPr>
          <w:rFonts w:ascii="Times New Roman" w:eastAsia="Times" w:hAnsi="Times New Roman" w:cs="Times New Roman"/>
          <w:sz w:val="24"/>
          <w:szCs w:val="24"/>
        </w:rPr>
        <w:t xml:space="preserve">MOTTE, </w:t>
      </w:r>
      <w:proofErr w:type="spellStart"/>
      <w:r w:rsidRPr="001239B6">
        <w:rPr>
          <w:rFonts w:ascii="Times New Roman" w:eastAsia="Times" w:hAnsi="Times New Roman" w:cs="Times New Roman"/>
          <w:sz w:val="24"/>
          <w:szCs w:val="24"/>
        </w:rPr>
        <w:t>Diether</w:t>
      </w:r>
      <w:proofErr w:type="spellEnd"/>
      <w:r w:rsidRPr="001239B6">
        <w:rPr>
          <w:rFonts w:ascii="Times New Roman" w:eastAsia="Times" w:hAnsi="Times New Roman" w:cs="Times New Roman"/>
          <w:sz w:val="24"/>
          <w:szCs w:val="24"/>
        </w:rPr>
        <w:t xml:space="preserve"> de </w:t>
      </w:r>
      <w:proofErr w:type="spellStart"/>
      <w:r w:rsidRPr="001239B6">
        <w:rPr>
          <w:rFonts w:ascii="Times New Roman" w:eastAsia="Times" w:hAnsi="Times New Roman" w:cs="Times New Roman"/>
          <w:sz w:val="24"/>
          <w:szCs w:val="24"/>
        </w:rPr>
        <w:t>la</w:t>
      </w:r>
      <w:proofErr w:type="spellEnd"/>
      <w:r w:rsidRPr="001239B6">
        <w:rPr>
          <w:rFonts w:ascii="Times New Roman" w:eastAsia="Times" w:hAnsi="Times New Roman" w:cs="Times New Roman"/>
          <w:sz w:val="24"/>
          <w:szCs w:val="24"/>
        </w:rPr>
        <w:t xml:space="preserve">. </w:t>
      </w:r>
      <w:proofErr w:type="spellStart"/>
      <w:r w:rsidRPr="001239B6">
        <w:rPr>
          <w:rFonts w:ascii="Times New Roman" w:eastAsia="Times" w:hAnsi="Times New Roman" w:cs="Times New Roman"/>
          <w:b/>
          <w:bCs/>
          <w:sz w:val="24"/>
          <w:szCs w:val="24"/>
        </w:rPr>
        <w:t>Contrapunto</w:t>
      </w:r>
      <w:proofErr w:type="spellEnd"/>
      <w:r w:rsidRPr="001239B6">
        <w:rPr>
          <w:rFonts w:ascii="Times New Roman" w:eastAsia="Times" w:hAnsi="Times New Roman" w:cs="Times New Roman"/>
          <w:bCs/>
          <w:i/>
          <w:sz w:val="24"/>
          <w:szCs w:val="24"/>
        </w:rPr>
        <w:t>.</w:t>
      </w:r>
      <w:r w:rsidRPr="001239B6">
        <w:rPr>
          <w:rFonts w:ascii="Times New Roman" w:eastAsia="Times" w:hAnsi="Times New Roman" w:cs="Times New Roman"/>
          <w:sz w:val="24"/>
          <w:szCs w:val="24"/>
        </w:rPr>
        <w:t xml:space="preserve"> Milano: </w:t>
      </w:r>
      <w:proofErr w:type="spellStart"/>
      <w:r w:rsidRPr="001239B6">
        <w:rPr>
          <w:rFonts w:ascii="Times New Roman" w:eastAsia="Times" w:hAnsi="Times New Roman" w:cs="Times New Roman"/>
          <w:sz w:val="24"/>
          <w:szCs w:val="24"/>
        </w:rPr>
        <w:t>Ricordi</w:t>
      </w:r>
      <w:proofErr w:type="spellEnd"/>
      <w:r w:rsidRPr="001239B6">
        <w:rPr>
          <w:rFonts w:ascii="Times New Roman" w:eastAsia="Times" w:hAnsi="Times New Roman" w:cs="Times New Roman"/>
          <w:sz w:val="24"/>
          <w:szCs w:val="24"/>
        </w:rPr>
        <w:t>. 1991.</w:t>
      </w:r>
    </w:p>
    <w:p w14:paraId="169C8A12" w14:textId="77777777" w:rsidR="001239B6" w:rsidRPr="001239B6" w:rsidRDefault="001239B6" w:rsidP="001239B6">
      <w:pPr>
        <w:pStyle w:val="TextoT"/>
        <w:spacing w:line="240" w:lineRule="auto"/>
        <w:rPr>
          <w:szCs w:val="24"/>
        </w:rPr>
      </w:pPr>
      <w:r w:rsidRPr="001239B6">
        <w:rPr>
          <w:color w:val="000000"/>
          <w:szCs w:val="24"/>
          <w:lang w:val="en-US"/>
        </w:rPr>
        <w:t xml:space="preserve">MARQUES, André </w:t>
      </w:r>
      <w:proofErr w:type="spellStart"/>
      <w:r w:rsidRPr="001239B6">
        <w:rPr>
          <w:color w:val="000000"/>
          <w:szCs w:val="24"/>
          <w:lang w:val="en-US"/>
        </w:rPr>
        <w:t>Repizo</w:t>
      </w:r>
      <w:proofErr w:type="spellEnd"/>
      <w:r w:rsidRPr="001239B6">
        <w:rPr>
          <w:color w:val="000000"/>
          <w:szCs w:val="24"/>
          <w:lang w:val="en-US"/>
        </w:rPr>
        <w:t xml:space="preserve">. O </w:t>
      </w:r>
      <w:proofErr w:type="spellStart"/>
      <w:r w:rsidRPr="001239B6">
        <w:rPr>
          <w:color w:val="000000"/>
          <w:szCs w:val="24"/>
          <w:lang w:val="en-US"/>
        </w:rPr>
        <w:t>contraponto</w:t>
      </w:r>
      <w:proofErr w:type="spellEnd"/>
      <w:r w:rsidRPr="001239B6">
        <w:rPr>
          <w:color w:val="000000"/>
          <w:szCs w:val="24"/>
          <w:lang w:val="en-US"/>
        </w:rPr>
        <w:t xml:space="preserve"> no duo de Pixinguinha e </w:t>
      </w:r>
      <w:proofErr w:type="spellStart"/>
      <w:r w:rsidRPr="001239B6">
        <w:rPr>
          <w:color w:val="000000"/>
          <w:szCs w:val="24"/>
          <w:lang w:val="en-US"/>
        </w:rPr>
        <w:t>Benedicto</w:t>
      </w:r>
      <w:proofErr w:type="spellEnd"/>
      <w:r w:rsidRPr="001239B6">
        <w:rPr>
          <w:color w:val="000000"/>
          <w:szCs w:val="24"/>
          <w:lang w:val="en-US"/>
        </w:rPr>
        <w:t xml:space="preserve"> </w:t>
      </w:r>
      <w:proofErr w:type="spellStart"/>
      <w:r w:rsidRPr="001239B6">
        <w:rPr>
          <w:color w:val="000000"/>
          <w:szCs w:val="24"/>
          <w:lang w:val="en-US"/>
        </w:rPr>
        <w:t>Lacerda</w:t>
      </w:r>
      <w:proofErr w:type="spellEnd"/>
      <w:r w:rsidRPr="001239B6">
        <w:rPr>
          <w:color w:val="000000"/>
          <w:szCs w:val="24"/>
          <w:lang w:val="en-US"/>
        </w:rPr>
        <w:t xml:space="preserve">. </w:t>
      </w:r>
      <w:r w:rsidRPr="001239B6">
        <w:rPr>
          <w:iCs/>
          <w:szCs w:val="24"/>
        </w:rPr>
        <w:t>XXVI Congresso da Associação Nacional de Pesquisa e Pós-Graduação em Música</w:t>
      </w:r>
      <w:r w:rsidRPr="001239B6">
        <w:rPr>
          <w:szCs w:val="24"/>
        </w:rPr>
        <w:t xml:space="preserve"> – B. Horizonte. </w:t>
      </w:r>
      <w:r w:rsidRPr="001239B6">
        <w:rPr>
          <w:b/>
          <w:szCs w:val="24"/>
        </w:rPr>
        <w:t>Anais...</w:t>
      </w:r>
      <w:r w:rsidRPr="001239B6">
        <w:rPr>
          <w:szCs w:val="24"/>
        </w:rPr>
        <w:t>Belo Horizonte. 2016. p. 1 – 9.</w:t>
      </w:r>
    </w:p>
    <w:p w14:paraId="0E69938F" w14:textId="77777777" w:rsidR="001239B6" w:rsidRPr="001239B6" w:rsidRDefault="001239B6" w:rsidP="001239B6">
      <w:pPr>
        <w:pStyle w:val="TextoT"/>
        <w:spacing w:line="240" w:lineRule="auto"/>
        <w:rPr>
          <w:iCs/>
          <w:color w:val="000000"/>
          <w:szCs w:val="24"/>
        </w:rPr>
      </w:pPr>
    </w:p>
    <w:p w14:paraId="034E7F36" w14:textId="77777777" w:rsidR="001239B6" w:rsidRPr="001239B6" w:rsidRDefault="001239B6" w:rsidP="001239B6">
      <w:pPr>
        <w:pStyle w:val="TextoT"/>
        <w:spacing w:line="240" w:lineRule="auto"/>
        <w:rPr>
          <w:color w:val="000000"/>
          <w:szCs w:val="24"/>
          <w:lang w:val="en-US"/>
        </w:rPr>
      </w:pPr>
      <w:r w:rsidRPr="001239B6">
        <w:rPr>
          <w:iCs/>
          <w:color w:val="000000"/>
          <w:szCs w:val="24"/>
        </w:rPr>
        <w:t xml:space="preserve">SWINDALE, Owen. </w:t>
      </w:r>
      <w:proofErr w:type="spellStart"/>
      <w:r w:rsidRPr="001239B6">
        <w:rPr>
          <w:b/>
          <w:color w:val="000000"/>
          <w:szCs w:val="24"/>
        </w:rPr>
        <w:t>Polyphonic</w:t>
      </w:r>
      <w:proofErr w:type="spellEnd"/>
      <w:r w:rsidRPr="001239B6">
        <w:rPr>
          <w:b/>
          <w:color w:val="000000"/>
          <w:szCs w:val="24"/>
        </w:rPr>
        <w:t xml:space="preserve"> </w:t>
      </w:r>
      <w:proofErr w:type="spellStart"/>
      <w:r w:rsidRPr="001239B6">
        <w:rPr>
          <w:b/>
          <w:color w:val="000000"/>
          <w:szCs w:val="24"/>
        </w:rPr>
        <w:t>Composition</w:t>
      </w:r>
      <w:proofErr w:type="spellEnd"/>
      <w:r w:rsidRPr="001239B6">
        <w:rPr>
          <w:b/>
          <w:color w:val="000000"/>
          <w:szCs w:val="24"/>
        </w:rPr>
        <w:t xml:space="preserve"> – </w:t>
      </w:r>
      <w:proofErr w:type="spellStart"/>
      <w:r w:rsidRPr="001239B6">
        <w:rPr>
          <w:b/>
          <w:color w:val="000000"/>
          <w:szCs w:val="24"/>
        </w:rPr>
        <w:t>An</w:t>
      </w:r>
      <w:proofErr w:type="spellEnd"/>
      <w:r w:rsidRPr="001239B6">
        <w:rPr>
          <w:b/>
          <w:color w:val="000000"/>
          <w:szCs w:val="24"/>
        </w:rPr>
        <w:t xml:space="preserve"> </w:t>
      </w:r>
      <w:proofErr w:type="spellStart"/>
      <w:r w:rsidRPr="001239B6">
        <w:rPr>
          <w:b/>
          <w:color w:val="000000"/>
          <w:szCs w:val="24"/>
        </w:rPr>
        <w:t>introduction</w:t>
      </w:r>
      <w:proofErr w:type="spellEnd"/>
      <w:r w:rsidRPr="001239B6">
        <w:rPr>
          <w:b/>
          <w:color w:val="000000"/>
          <w:szCs w:val="24"/>
        </w:rPr>
        <w:t xml:space="preserve"> </w:t>
      </w:r>
      <w:proofErr w:type="spellStart"/>
      <w:r w:rsidRPr="001239B6">
        <w:rPr>
          <w:b/>
          <w:color w:val="000000"/>
          <w:szCs w:val="24"/>
        </w:rPr>
        <w:t>of</w:t>
      </w:r>
      <w:proofErr w:type="spellEnd"/>
      <w:r w:rsidRPr="001239B6">
        <w:rPr>
          <w:b/>
          <w:color w:val="000000"/>
          <w:szCs w:val="24"/>
        </w:rPr>
        <w:t xml:space="preserve"> </w:t>
      </w:r>
      <w:proofErr w:type="spellStart"/>
      <w:r w:rsidRPr="001239B6">
        <w:rPr>
          <w:b/>
          <w:color w:val="000000"/>
          <w:szCs w:val="24"/>
        </w:rPr>
        <w:t>composing</w:t>
      </w:r>
      <w:proofErr w:type="spellEnd"/>
      <w:r w:rsidRPr="001239B6">
        <w:rPr>
          <w:b/>
          <w:color w:val="000000"/>
          <w:szCs w:val="24"/>
        </w:rPr>
        <w:t xml:space="preserve"> vocal </w:t>
      </w:r>
      <w:proofErr w:type="spellStart"/>
      <w:r w:rsidRPr="001239B6">
        <w:rPr>
          <w:b/>
          <w:color w:val="000000"/>
          <w:szCs w:val="24"/>
        </w:rPr>
        <w:t>counterpoint</w:t>
      </w:r>
      <w:proofErr w:type="spellEnd"/>
      <w:r w:rsidRPr="001239B6">
        <w:rPr>
          <w:b/>
          <w:color w:val="000000"/>
          <w:szCs w:val="24"/>
        </w:rPr>
        <w:t xml:space="preserve"> in </w:t>
      </w:r>
      <w:proofErr w:type="spellStart"/>
      <w:r w:rsidRPr="001239B6">
        <w:rPr>
          <w:b/>
          <w:color w:val="000000"/>
          <w:szCs w:val="24"/>
        </w:rPr>
        <w:t>the</w:t>
      </w:r>
      <w:proofErr w:type="spellEnd"/>
      <w:r w:rsidRPr="001239B6">
        <w:rPr>
          <w:b/>
          <w:color w:val="000000"/>
          <w:szCs w:val="24"/>
        </w:rPr>
        <w:t xml:space="preserve"> </w:t>
      </w:r>
      <w:proofErr w:type="spellStart"/>
      <w:r w:rsidRPr="001239B6">
        <w:rPr>
          <w:b/>
          <w:color w:val="000000"/>
          <w:szCs w:val="24"/>
        </w:rPr>
        <w:t>sixteenth</w:t>
      </w:r>
      <w:proofErr w:type="spellEnd"/>
      <w:r w:rsidRPr="001239B6">
        <w:rPr>
          <w:b/>
          <w:color w:val="000000"/>
          <w:szCs w:val="24"/>
        </w:rPr>
        <w:t xml:space="preserve"> </w:t>
      </w:r>
      <w:proofErr w:type="spellStart"/>
      <w:r w:rsidRPr="001239B6">
        <w:rPr>
          <w:b/>
          <w:color w:val="000000"/>
          <w:szCs w:val="24"/>
        </w:rPr>
        <w:t>century</w:t>
      </w:r>
      <w:proofErr w:type="spellEnd"/>
      <w:r w:rsidRPr="001239B6">
        <w:rPr>
          <w:b/>
          <w:color w:val="000000"/>
          <w:szCs w:val="24"/>
        </w:rPr>
        <w:t xml:space="preserve"> </w:t>
      </w:r>
      <w:proofErr w:type="spellStart"/>
      <w:r w:rsidRPr="001239B6">
        <w:rPr>
          <w:b/>
          <w:color w:val="000000"/>
          <w:szCs w:val="24"/>
        </w:rPr>
        <w:t>style</w:t>
      </w:r>
      <w:proofErr w:type="spellEnd"/>
      <w:r w:rsidRPr="001239B6">
        <w:rPr>
          <w:b/>
          <w:iCs/>
          <w:color w:val="000000"/>
          <w:szCs w:val="24"/>
        </w:rPr>
        <w:t>,</w:t>
      </w:r>
      <w:r w:rsidRPr="001239B6">
        <w:rPr>
          <w:iCs/>
          <w:color w:val="000000"/>
          <w:szCs w:val="24"/>
        </w:rPr>
        <w:t xml:space="preserve"> London, Oxford </w:t>
      </w:r>
      <w:proofErr w:type="spellStart"/>
      <w:r w:rsidRPr="001239B6">
        <w:rPr>
          <w:iCs/>
          <w:color w:val="000000"/>
          <w:szCs w:val="24"/>
        </w:rPr>
        <w:t>University</w:t>
      </w:r>
      <w:proofErr w:type="spellEnd"/>
      <w:r w:rsidRPr="001239B6">
        <w:rPr>
          <w:iCs/>
          <w:color w:val="000000"/>
          <w:szCs w:val="24"/>
        </w:rPr>
        <w:t xml:space="preserve"> Press, 1962.</w:t>
      </w:r>
    </w:p>
    <w:p w14:paraId="7572FF2C" w14:textId="77777777" w:rsidR="001239B6" w:rsidRPr="001239B6" w:rsidRDefault="001239B6" w:rsidP="001239B6">
      <w:pPr>
        <w:pStyle w:val="TextoT"/>
        <w:spacing w:line="240" w:lineRule="auto"/>
        <w:rPr>
          <w:szCs w:val="24"/>
          <w:lang w:val="en-US"/>
        </w:rPr>
      </w:pPr>
    </w:p>
    <w:p w14:paraId="57B442E8" w14:textId="77777777" w:rsidR="001239B6" w:rsidRPr="001239B6" w:rsidRDefault="001239B6" w:rsidP="001239B6">
      <w:pPr>
        <w:pStyle w:val="TextoT"/>
        <w:spacing w:line="240" w:lineRule="auto"/>
        <w:rPr>
          <w:szCs w:val="24"/>
          <w:lang w:val="en-US"/>
        </w:rPr>
      </w:pPr>
      <w:r w:rsidRPr="001239B6">
        <w:rPr>
          <w:szCs w:val="24"/>
          <w:lang w:val="en-US"/>
        </w:rPr>
        <w:t xml:space="preserve">TRAGTENBERG, </w:t>
      </w:r>
      <w:proofErr w:type="spellStart"/>
      <w:r w:rsidRPr="001239B6">
        <w:rPr>
          <w:szCs w:val="24"/>
          <w:lang w:val="en-US"/>
        </w:rPr>
        <w:t>Lívio</w:t>
      </w:r>
      <w:proofErr w:type="spellEnd"/>
      <w:r w:rsidRPr="001239B6">
        <w:rPr>
          <w:szCs w:val="24"/>
          <w:lang w:val="en-US"/>
        </w:rPr>
        <w:t xml:space="preserve">. </w:t>
      </w:r>
      <w:proofErr w:type="spellStart"/>
      <w:r w:rsidRPr="001239B6">
        <w:rPr>
          <w:b/>
          <w:iCs/>
          <w:szCs w:val="24"/>
          <w:lang w:val="en-US"/>
        </w:rPr>
        <w:t>Contraponto</w:t>
      </w:r>
      <w:proofErr w:type="spellEnd"/>
      <w:r w:rsidRPr="001239B6">
        <w:rPr>
          <w:b/>
          <w:iCs/>
          <w:szCs w:val="24"/>
          <w:lang w:val="en-US"/>
        </w:rPr>
        <w:t xml:space="preserve">: Uma </w:t>
      </w:r>
      <w:proofErr w:type="spellStart"/>
      <w:r w:rsidRPr="001239B6">
        <w:rPr>
          <w:b/>
          <w:iCs/>
          <w:szCs w:val="24"/>
          <w:lang w:val="en-US"/>
        </w:rPr>
        <w:t>Arte</w:t>
      </w:r>
      <w:proofErr w:type="spellEnd"/>
      <w:r w:rsidRPr="001239B6">
        <w:rPr>
          <w:b/>
          <w:iCs/>
          <w:szCs w:val="24"/>
          <w:lang w:val="en-US"/>
        </w:rPr>
        <w:t xml:space="preserve"> de </w:t>
      </w:r>
      <w:proofErr w:type="spellStart"/>
      <w:r w:rsidRPr="001239B6">
        <w:rPr>
          <w:b/>
          <w:iCs/>
          <w:szCs w:val="24"/>
          <w:lang w:val="en-US"/>
        </w:rPr>
        <w:t>Compor</w:t>
      </w:r>
      <w:proofErr w:type="spellEnd"/>
      <w:r w:rsidRPr="001239B6">
        <w:rPr>
          <w:b/>
          <w:iCs/>
          <w:szCs w:val="24"/>
          <w:lang w:val="en-US"/>
        </w:rPr>
        <w:t>.</w:t>
      </w:r>
      <w:r w:rsidRPr="001239B6">
        <w:rPr>
          <w:szCs w:val="24"/>
          <w:lang w:val="en-US"/>
        </w:rPr>
        <w:t xml:space="preserve"> São Paulo, </w:t>
      </w:r>
      <w:proofErr w:type="spellStart"/>
      <w:r w:rsidRPr="001239B6">
        <w:rPr>
          <w:szCs w:val="24"/>
          <w:lang w:val="en-US"/>
        </w:rPr>
        <w:t>Editora</w:t>
      </w:r>
      <w:proofErr w:type="spellEnd"/>
      <w:r w:rsidRPr="001239B6">
        <w:rPr>
          <w:szCs w:val="24"/>
          <w:lang w:val="en-US"/>
        </w:rPr>
        <w:t xml:space="preserve"> da </w:t>
      </w:r>
      <w:proofErr w:type="spellStart"/>
      <w:r w:rsidRPr="001239B6">
        <w:rPr>
          <w:szCs w:val="24"/>
          <w:lang w:val="en-US"/>
        </w:rPr>
        <w:t>Universidade</w:t>
      </w:r>
      <w:proofErr w:type="spellEnd"/>
      <w:r w:rsidRPr="001239B6">
        <w:rPr>
          <w:szCs w:val="24"/>
          <w:lang w:val="en-US"/>
        </w:rPr>
        <w:t xml:space="preserve"> de São Paulo, 1994.</w:t>
      </w:r>
    </w:p>
    <w:p w14:paraId="39779BDE" w14:textId="77777777" w:rsidR="001239B6" w:rsidRPr="001239B6" w:rsidRDefault="001239B6" w:rsidP="001239B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A36878" w14:textId="77777777" w:rsidR="001239B6" w:rsidRPr="001239B6" w:rsidRDefault="001239B6" w:rsidP="001239B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239B6">
        <w:rPr>
          <w:rFonts w:ascii="Times New Roman" w:hAnsi="Times New Roman" w:cs="Times New Roman"/>
          <w:sz w:val="24"/>
          <w:szCs w:val="24"/>
          <w:lang w:val="en-US"/>
        </w:rPr>
        <w:t xml:space="preserve">VALENTE, Paula </w:t>
      </w:r>
      <w:proofErr w:type="spellStart"/>
      <w:r w:rsidRPr="001239B6">
        <w:rPr>
          <w:rFonts w:ascii="Times New Roman" w:hAnsi="Times New Roman" w:cs="Times New Roman"/>
          <w:sz w:val="24"/>
          <w:szCs w:val="24"/>
          <w:lang w:val="en-US"/>
        </w:rPr>
        <w:t>Veneziano</w:t>
      </w:r>
      <w:proofErr w:type="spellEnd"/>
      <w:r w:rsidRPr="001239B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239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Pixinguinha e o </w:t>
      </w:r>
      <w:proofErr w:type="spellStart"/>
      <w:r w:rsidRPr="001239B6">
        <w:rPr>
          <w:rFonts w:ascii="Times New Roman" w:hAnsi="Times New Roman" w:cs="Times New Roman"/>
          <w:b/>
          <w:sz w:val="24"/>
          <w:szCs w:val="24"/>
          <w:lang w:val="en-US"/>
        </w:rPr>
        <w:t>Modelo</w:t>
      </w:r>
      <w:proofErr w:type="spellEnd"/>
      <w:r w:rsidRPr="001239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Vertical de </w:t>
      </w:r>
      <w:proofErr w:type="spellStart"/>
      <w:r w:rsidRPr="001239B6">
        <w:rPr>
          <w:rFonts w:ascii="Times New Roman" w:hAnsi="Times New Roman" w:cs="Times New Roman"/>
          <w:b/>
          <w:sz w:val="24"/>
          <w:szCs w:val="24"/>
          <w:lang w:val="en-US"/>
        </w:rPr>
        <w:t>Improvisação</w:t>
      </w:r>
      <w:proofErr w:type="spellEnd"/>
      <w:r w:rsidRPr="001239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no Choro </w:t>
      </w:r>
      <w:proofErr w:type="spellStart"/>
      <w:r w:rsidRPr="001239B6">
        <w:rPr>
          <w:rFonts w:ascii="Times New Roman" w:hAnsi="Times New Roman" w:cs="Times New Roman"/>
          <w:b/>
          <w:sz w:val="24"/>
          <w:szCs w:val="24"/>
          <w:lang w:val="en-US"/>
        </w:rPr>
        <w:t>Brasileiro</w:t>
      </w:r>
      <w:proofErr w:type="spellEnd"/>
      <w:r w:rsidRPr="001239B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1239B6">
        <w:rPr>
          <w:rFonts w:ascii="Times New Roman" w:hAnsi="Times New Roman" w:cs="Times New Roman"/>
          <w:sz w:val="24"/>
          <w:szCs w:val="24"/>
          <w:lang w:val="en-US"/>
        </w:rPr>
        <w:t xml:space="preserve">I SIMPOM, </w:t>
      </w:r>
      <w:r w:rsidRPr="001239B6">
        <w:rPr>
          <w:rFonts w:ascii="Times New Roman" w:hAnsi="Times New Roman" w:cs="Times New Roman"/>
          <w:b/>
          <w:sz w:val="24"/>
          <w:szCs w:val="24"/>
          <w:lang w:val="en-US"/>
        </w:rPr>
        <w:t>Anais</w:t>
      </w:r>
      <w:r w:rsidRPr="001239B6">
        <w:rPr>
          <w:rFonts w:ascii="Times New Roman" w:hAnsi="Times New Roman" w:cs="Times New Roman"/>
          <w:sz w:val="24"/>
          <w:szCs w:val="24"/>
          <w:lang w:val="en-US"/>
        </w:rPr>
        <w:t>… 2010. p. 489 – 496.</w:t>
      </w:r>
    </w:p>
    <w:p w14:paraId="331393BE" w14:textId="77777777" w:rsidR="001239B6" w:rsidRPr="001239B6" w:rsidRDefault="001239B6" w:rsidP="00123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239B6" w:rsidRPr="001239B6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6CCCB" w14:textId="77777777" w:rsidR="00287B5F" w:rsidRDefault="00287B5F" w:rsidP="00342106">
      <w:pPr>
        <w:spacing w:after="0" w:line="240" w:lineRule="auto"/>
      </w:pPr>
      <w:r>
        <w:separator/>
      </w:r>
    </w:p>
  </w:endnote>
  <w:endnote w:type="continuationSeparator" w:id="0">
    <w:p w14:paraId="7D291B44" w14:textId="77777777" w:rsidR="00287B5F" w:rsidRDefault="00287B5F" w:rsidP="00342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1246159"/>
      <w:docPartObj>
        <w:docPartGallery w:val="Page Numbers (Bottom of Page)"/>
        <w:docPartUnique/>
      </w:docPartObj>
    </w:sdtPr>
    <w:sdtEndPr/>
    <w:sdtContent>
      <w:p w14:paraId="5E0AA8D4" w14:textId="2725C6C2" w:rsidR="00342106" w:rsidRDefault="0034210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A0BB30" w14:textId="77777777" w:rsidR="00342106" w:rsidRDefault="003421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E853B" w14:textId="77777777" w:rsidR="00287B5F" w:rsidRDefault="00287B5F" w:rsidP="00342106">
      <w:pPr>
        <w:spacing w:after="0" w:line="240" w:lineRule="auto"/>
      </w:pPr>
      <w:r>
        <w:separator/>
      </w:r>
    </w:p>
  </w:footnote>
  <w:footnote w:type="continuationSeparator" w:id="0">
    <w:p w14:paraId="69102400" w14:textId="77777777" w:rsidR="00287B5F" w:rsidRDefault="00287B5F" w:rsidP="003421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E7"/>
    <w:rsid w:val="001239B6"/>
    <w:rsid w:val="001C4A6F"/>
    <w:rsid w:val="00287B5F"/>
    <w:rsid w:val="00342106"/>
    <w:rsid w:val="00385E17"/>
    <w:rsid w:val="006020E7"/>
    <w:rsid w:val="007172BF"/>
    <w:rsid w:val="008279AF"/>
    <w:rsid w:val="00841C28"/>
    <w:rsid w:val="00903475"/>
    <w:rsid w:val="009A57AD"/>
    <w:rsid w:val="009E69F1"/>
    <w:rsid w:val="00B96EBD"/>
    <w:rsid w:val="00C83D09"/>
    <w:rsid w:val="00ED5139"/>
    <w:rsid w:val="00F7102B"/>
    <w:rsid w:val="00FC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34D5"/>
  <w15:chartTrackingRefBased/>
  <w15:docId w15:val="{E94FD72C-35C8-41BB-AF6A-6B40F18E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T">
    <w:name w:val="Texto T"/>
    <w:basedOn w:val="Normal"/>
    <w:rsid w:val="001239B6"/>
    <w:pPr>
      <w:spacing w:after="0" w:line="480" w:lineRule="auto"/>
      <w:jc w:val="both"/>
    </w:pPr>
    <w:rPr>
      <w:rFonts w:ascii="Times New Roman" w:eastAsia="Times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421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106"/>
  </w:style>
  <w:style w:type="paragraph" w:styleId="Rodap">
    <w:name w:val="footer"/>
    <w:basedOn w:val="Normal"/>
    <w:link w:val="RodapChar"/>
    <w:uiPriority w:val="99"/>
    <w:unhideWhenUsed/>
    <w:rsid w:val="003421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292</Words>
  <Characters>1740</Characters>
  <Application>Microsoft Office Word</Application>
  <DocSecurity>0</DocSecurity>
  <Lines>28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Novos</dc:creator>
  <cp:keywords/>
  <dc:description/>
  <cp:lastModifiedBy>Novos</cp:lastModifiedBy>
  <cp:revision>7</cp:revision>
  <dcterms:created xsi:type="dcterms:W3CDTF">2021-09-15T23:19:00Z</dcterms:created>
  <dcterms:modified xsi:type="dcterms:W3CDTF">2021-09-15T23:35:00Z</dcterms:modified>
</cp:coreProperties>
</file>