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71FC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Projeção do material sonoro no tempo: processos analíticos aplicados em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Grisey</w:t>
      </w:r>
      <w:proofErr w:type="spellEnd"/>
    </w:p>
    <w:p w14:paraId="740C9853" w14:textId="77777777" w:rsidR="00F57CD4" w:rsidRDefault="00F57C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CA8CE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MATERIAL ILUSTRATIVO</w:t>
      </w:r>
    </w:p>
    <w:p w14:paraId="0C24BC08" w14:textId="77777777" w:rsidR="00F57CD4" w:rsidRDefault="00F57C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E4689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628410B" wp14:editId="01543138">
            <wp:extent cx="1698837" cy="3129437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8837" cy="3129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4E87B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Figura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Objeto A, c. 1.</w:t>
      </w:r>
    </w:p>
    <w:p w14:paraId="6787BA7B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09EE01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5F0EC51" wp14:editId="56A69107">
            <wp:extent cx="1320637" cy="540261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637" cy="5402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FC76BA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2 </w:t>
      </w:r>
      <w:r>
        <w:rPr>
          <w:rFonts w:ascii="Times New Roman" w:eastAsia="Times New Roman" w:hAnsi="Times New Roman" w:cs="Times New Roman"/>
          <w:sz w:val="24"/>
          <w:szCs w:val="24"/>
        </w:rPr>
        <w:t>- Objeto A, 2 compassos antes do número de ensaio 9.</w:t>
      </w:r>
    </w:p>
    <w:p w14:paraId="506399A8" w14:textId="77777777" w:rsidR="00F57CD4" w:rsidRDefault="00F57C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0AA4F0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F16A853" wp14:editId="3344542A">
            <wp:extent cx="1868325" cy="1691442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325" cy="1691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665C08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3 </w:t>
      </w:r>
      <w:r>
        <w:rPr>
          <w:rFonts w:ascii="Times New Roman" w:eastAsia="Times New Roman" w:hAnsi="Times New Roman" w:cs="Times New Roman"/>
          <w:sz w:val="24"/>
          <w:szCs w:val="24"/>
        </w:rPr>
        <w:t>- Objeto B, c. 3 a 5.</w:t>
      </w:r>
    </w:p>
    <w:p w14:paraId="50E59EBC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0767A5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5F5DAB31" wp14:editId="277D7222">
            <wp:extent cx="4420225" cy="1119188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0225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1FD425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Figura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Objeto B, 3 compassos antes do número de ensaio 5.</w:t>
      </w:r>
    </w:p>
    <w:p w14:paraId="0F1A79EB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C3E432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2905B72" wp14:editId="4710D6C4">
            <wp:extent cx="5731200" cy="5842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161201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5 </w:t>
      </w:r>
      <w:r>
        <w:rPr>
          <w:rFonts w:ascii="Times New Roman" w:eastAsia="Times New Roman" w:hAnsi="Times New Roman" w:cs="Times New Roman"/>
          <w:sz w:val="24"/>
          <w:szCs w:val="24"/>
        </w:rPr>
        <w:t>- Culminância do processo de transformação dos objetos A e B na linha da Clarineta, número de ensaio 14, c. 2-5, já bem próximo ao fim da Parte I.</w:t>
      </w:r>
    </w:p>
    <w:p w14:paraId="34BD80EA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074E99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C0BF970" wp14:editId="226D2E88">
            <wp:extent cx="4882988" cy="2685643"/>
            <wp:effectExtent l="0" t="0" r="0" b="0"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2988" cy="26856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5F2942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EB579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Parte I: projeção dos ciclos no tempo. Verde: Objeto A. Amarelo: Objeto B. Roxo: seção “em fase”, sem distinção de objetos. Lilás: diluição dos elementos em direção à Parte II. Degradês indicam que a passagem de um objeto para outro não se deu na cabeça do compasso. </w:t>
      </w:r>
    </w:p>
    <w:p w14:paraId="7C44BD64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22AEBE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519EE029" wp14:editId="570A6D0B">
            <wp:extent cx="2130997" cy="2105323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997" cy="21053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96B451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Figura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Parte II: Relação ciclos x objetos. Pretos: ciclos longos. Cinzas: ciclos médios. Verdes: objetos do grupo A. Laranjas: objetos do grupo B. Azul: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08D06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7EF3EC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6062B44" wp14:editId="75B6BB99">
            <wp:extent cx="5731200" cy="2616200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1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608F48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8 </w:t>
      </w:r>
      <w:r>
        <w:rPr>
          <w:rFonts w:ascii="Times New Roman" w:eastAsia="Times New Roman" w:hAnsi="Times New Roman" w:cs="Times New Roman"/>
          <w:sz w:val="24"/>
          <w:szCs w:val="24"/>
        </w:rPr>
        <w:t>- Parte II: Constituição dos ciclos médios.</w:t>
      </w:r>
    </w:p>
    <w:p w14:paraId="2565A263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1372A7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7E47CBFF" wp14:editId="2369F9BD">
            <wp:extent cx="2776393" cy="1644749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6393" cy="1644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223D78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9 </w:t>
      </w:r>
      <w:r>
        <w:rPr>
          <w:rFonts w:ascii="Times New Roman" w:eastAsia="Times New Roman" w:hAnsi="Times New Roman" w:cs="Times New Roman"/>
          <w:sz w:val="24"/>
          <w:szCs w:val="24"/>
        </w:rPr>
        <w:t>- Parte II: Constituição dos ciclos longos e a razão entre as durações de um ciclo longo e do anterior.</w:t>
      </w:r>
    </w:p>
    <w:p w14:paraId="4C9D0567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E50DF8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339E8421" wp14:editId="633FAFDE">
            <wp:extent cx="3701888" cy="2046572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1888" cy="204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55BCDB" w14:textId="77777777" w:rsidR="00F57CD4" w:rsidRDefault="004D2A2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Figura 10 </w:t>
      </w:r>
      <w:r>
        <w:rPr>
          <w:rFonts w:ascii="Times New Roman" w:eastAsia="Times New Roman" w:hAnsi="Times New Roman" w:cs="Times New Roman"/>
          <w:sz w:val="24"/>
          <w:szCs w:val="24"/>
        </w:rPr>
        <w:t>- Parte II: Projeção dos ciclos longos no tempo: visão lateral.</w:t>
      </w:r>
    </w:p>
    <w:p w14:paraId="183B0EA1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ACEDB6" w14:textId="77777777" w:rsidR="00F57CD4" w:rsidRDefault="00F57C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2833F1" w14:textId="77777777" w:rsidR="00F57CD4" w:rsidRDefault="00F57C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D4956" w14:textId="77777777" w:rsidR="00F57CD4" w:rsidRDefault="004D2A2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5BD36F90" w14:textId="77777777" w:rsidR="00F57CD4" w:rsidRDefault="00F57C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BCE56" w14:textId="77777777" w:rsidR="00F57CD4" w:rsidRDefault="004D2A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COPINI, Guilherme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Cesaro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Processos Lineares de transformação ordenados alternadamente na música de Gérard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Grisey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pós 1985.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 do XXIII Congresso da ANPPOM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2013. Disponível em: 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https://anppom.org.br/anais/anaiscongresso_anppom_2013/2299/public/2299-7073-1-PB.pdf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16/05/2021.</w:t>
      </w:r>
    </w:p>
    <w:p w14:paraId="17D7B015" w14:textId="77777777" w:rsidR="00F57CD4" w:rsidRDefault="00F57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8ACC40" w14:textId="77777777" w:rsidR="00F57CD4" w:rsidRDefault="004D2A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GRISEY, Gérard.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herbes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Paris: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Ricordi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1986. Partitura.</w:t>
      </w:r>
    </w:p>
    <w:p w14:paraId="0FCA9D0D" w14:textId="77777777" w:rsidR="00F57CD4" w:rsidRDefault="00F57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7C17B" w14:textId="77777777" w:rsidR="00F57CD4" w:rsidRDefault="004D2A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GRISEY, Gérard.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Tempus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Machina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composer’s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reflections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musical time.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Contemporary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Music Review, 1987, Vol. 2, pp. 239-275.</w:t>
      </w:r>
    </w:p>
    <w:p w14:paraId="3DC669A5" w14:textId="77777777" w:rsidR="00F57CD4" w:rsidRDefault="00F57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FB063" w14:textId="77777777" w:rsidR="00F57CD4" w:rsidRDefault="004D2A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MESQUITA, Marcos.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Rota: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aspectos da articulação temporal na música instrumental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XX. 1995. 1v.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paginações). Dissertação (mestrado) - Universidade Estadual de Campinas, Instituto de Artes, Campinas, SP. Disponível em: </w:t>
      </w:r>
      <w:hyperlink r:id="rId1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http://www.repositorio.unicamp.br/handle/REPOSIP/285102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Acesso em: 27/05/2021.</w:t>
      </w:r>
    </w:p>
    <w:p w14:paraId="5DAEB0D0" w14:textId="77777777" w:rsidR="00F57CD4" w:rsidRDefault="00F57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1F64E" w14:textId="6CF78B67" w:rsidR="00F57CD4" w:rsidRDefault="004D2A2D">
      <w:pPr>
        <w:pStyle w:val="Ttulo1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gfnmtggmmm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O'CALLAGHAN, James. 2018.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Appeal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Twentieth-Century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Music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no. 1: 57–73. Disponível em: </w:t>
      </w:r>
      <w:hyperlink r:id="rId1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https://doi.org/10.1017/S1478572218000063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Acesso em: 22/07/2022</w:t>
      </w:r>
    </w:p>
    <w:p w14:paraId="5912C089" w14:textId="77777777" w:rsidR="00F57CD4" w:rsidRDefault="00F57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13C6F" w14:textId="77777777" w:rsidR="00F57CD4" w:rsidRDefault="004D2A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SANDERS, Ernest H.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Talea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SADIE, Stanley.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Dicionário Grove de música: </w:t>
      </w:r>
      <w:r>
        <w:rPr>
          <w:rFonts w:ascii="Times New Roman" w:eastAsia="Times New Roman" w:hAnsi="Times New Roman" w:cs="Times New Roman"/>
          <w:sz w:val="24"/>
          <w:szCs w:val="24"/>
        </w:rPr>
        <w:t>edição concisa. Rio de Janeiro: Jorge Zahar, 1994.</w:t>
      </w:r>
    </w:p>
    <w:sectPr w:rsidR="00F57CD4">
      <w:footerReference w:type="default" r:id="rId19"/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EF41" w14:textId="77777777" w:rsidR="00700233" w:rsidRDefault="00700233" w:rsidP="00802B4E">
      <w:pPr>
        <w:spacing w:line="240" w:lineRule="auto"/>
      </w:pPr>
      <w:r>
        <w:separator/>
      </w:r>
    </w:p>
  </w:endnote>
  <w:endnote w:type="continuationSeparator" w:id="0">
    <w:p w14:paraId="0DABB5DF" w14:textId="77777777" w:rsidR="00700233" w:rsidRDefault="00700233" w:rsidP="00802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23472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Bidi" w:hAnsiTheme="majorBidi" w:cstheme="majorBidi"/>
          </w:rPr>
        </w:sdtEndPr>
        <w:sdtContent>
          <w:p w14:paraId="3953DC9E" w14:textId="72E83C7F" w:rsidR="00802B4E" w:rsidRPr="00802B4E" w:rsidRDefault="00802B4E">
            <w:pPr>
              <w:pStyle w:val="Rodap"/>
              <w:jc w:val="right"/>
              <w:rPr>
                <w:rFonts w:asciiTheme="majorBidi" w:hAnsiTheme="majorBidi" w:cstheme="majorBidi"/>
              </w:rPr>
            </w:pPr>
            <w:r w:rsidRPr="00802B4E">
              <w:rPr>
                <w:rFonts w:asciiTheme="majorBidi" w:hAnsiTheme="majorBidi" w:cstheme="majorBidi"/>
              </w:rPr>
              <w:t xml:space="preserve">Página </w:t>
            </w:r>
            <w:r w:rsidRPr="00802B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802B4E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802B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802B4E">
              <w:rPr>
                <w:rFonts w:asciiTheme="majorBidi" w:hAnsiTheme="majorBidi" w:cstheme="majorBidi"/>
                <w:b/>
                <w:bCs/>
              </w:rPr>
              <w:t>2</w:t>
            </w:r>
            <w:r w:rsidRPr="00802B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802B4E">
              <w:rPr>
                <w:rFonts w:asciiTheme="majorBidi" w:hAnsiTheme="majorBidi" w:cstheme="majorBidi"/>
              </w:rPr>
              <w:t xml:space="preserve"> de </w:t>
            </w:r>
            <w:r w:rsidRPr="00802B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802B4E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802B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802B4E">
              <w:rPr>
                <w:rFonts w:asciiTheme="majorBidi" w:hAnsiTheme="majorBidi" w:cstheme="majorBidi"/>
                <w:b/>
                <w:bCs/>
              </w:rPr>
              <w:t>2</w:t>
            </w:r>
            <w:r w:rsidRPr="00802B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D5C409" w14:textId="77777777" w:rsidR="00802B4E" w:rsidRDefault="00802B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9629" w14:textId="77777777" w:rsidR="00700233" w:rsidRDefault="00700233" w:rsidP="00802B4E">
      <w:pPr>
        <w:spacing w:line="240" w:lineRule="auto"/>
      </w:pPr>
      <w:r>
        <w:separator/>
      </w:r>
    </w:p>
  </w:footnote>
  <w:footnote w:type="continuationSeparator" w:id="0">
    <w:p w14:paraId="1FB40F84" w14:textId="77777777" w:rsidR="00700233" w:rsidRDefault="00700233" w:rsidP="00802B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CD4"/>
    <w:rsid w:val="004106A2"/>
    <w:rsid w:val="004D2A2D"/>
    <w:rsid w:val="00700233"/>
    <w:rsid w:val="00802B4E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939D"/>
  <w15:docId w15:val="{6C952B0F-A33D-4749-9060-86CC586A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02B4E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B4E"/>
  </w:style>
  <w:style w:type="paragraph" w:styleId="Rodap">
    <w:name w:val="footer"/>
    <w:basedOn w:val="Normal"/>
    <w:link w:val="RodapChar"/>
    <w:uiPriority w:val="99"/>
    <w:unhideWhenUsed/>
    <w:rsid w:val="00802B4E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doi.org/10.1017/S147857221800006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repositorio.unicamp.br/handle/REPOSIP/2851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ppom.org.br/anais/anaiscongresso_anppom_2013/2299/public/2299-7073-1-PB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412</Words>
  <Characters>2170</Characters>
  <Application>Microsoft Office Word</Application>
  <DocSecurity>0</DocSecurity>
  <Lines>35</Lines>
  <Paragraphs>8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2021-08-30T16:08:00Z</dcterms:created>
  <dcterms:modified xsi:type="dcterms:W3CDTF">2021-08-30T16:13:00Z</dcterms:modified>
</cp:coreProperties>
</file>