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2FAD" w14:textId="77777777" w:rsidR="009F1D29" w:rsidRDefault="006339E0" w:rsidP="0068081B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bookmarkStart w:id="0" w:name="_Hlk79587933"/>
      <w:r w:rsidRPr="0040069B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Erwin Leuchter: um professor alemão falando sobre</w:t>
      </w:r>
      <w:r w:rsidR="009F1D29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a harmonização de</w:t>
      </w:r>
      <w:r w:rsidRPr="0040069B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</w:t>
      </w:r>
    </w:p>
    <w:p w14:paraId="789B94A9" w14:textId="4977A95D" w:rsidR="006339E0" w:rsidRPr="0040069B" w:rsidRDefault="006339E0" w:rsidP="0068081B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40069B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Corais de J. S. Bach na América Latina</w:t>
      </w:r>
    </w:p>
    <w:bookmarkEnd w:id="0"/>
    <w:p w14:paraId="21B0870F" w14:textId="77777777" w:rsidR="006339E0" w:rsidRPr="0040069B" w:rsidRDefault="006339E0" w:rsidP="00470C2D">
      <w:pPr>
        <w:jc w:val="left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14:paraId="1048FBD2" w14:textId="03A3102F" w:rsidR="00CF47C9" w:rsidRPr="0040069B" w:rsidRDefault="00CF47C9" w:rsidP="00470C2D">
      <w:pPr>
        <w:jc w:val="left"/>
        <w:rPr>
          <w:rFonts w:ascii="Times New Roman" w:hAnsi="Times New Roman" w:cs="Times New Roman"/>
          <w:sz w:val="24"/>
          <w:szCs w:val="24"/>
        </w:rPr>
      </w:pPr>
      <w:r w:rsidRPr="0040069B">
        <w:rPr>
          <w:rFonts w:ascii="Times New Roman" w:hAnsi="Times New Roman" w:cs="Times New Roman"/>
          <w:sz w:val="24"/>
          <w:szCs w:val="24"/>
        </w:rPr>
        <w:t>Pedagogias da teoria e análise musical na América Latina</w:t>
      </w:r>
    </w:p>
    <w:p w14:paraId="18C6737B" w14:textId="77777777" w:rsidR="00CF47C9" w:rsidRPr="0040069B" w:rsidRDefault="00CF47C9" w:rsidP="001746C3">
      <w:pPr>
        <w:rPr>
          <w:rFonts w:ascii="Times New Roman" w:hAnsi="Times New Roman" w:cs="Times New Roman"/>
          <w:sz w:val="24"/>
          <w:szCs w:val="24"/>
        </w:rPr>
      </w:pPr>
    </w:p>
    <w:p w14:paraId="1E821B52" w14:textId="2CC9EA40" w:rsidR="00CD5710" w:rsidRPr="0040069B" w:rsidRDefault="006339E0" w:rsidP="00270A0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0069B">
        <w:rPr>
          <w:rFonts w:ascii="Times New Roman" w:hAnsi="Times New Roman" w:cs="Times New Roman"/>
          <w:color w:val="000000" w:themeColor="text1"/>
          <w:sz w:val="24"/>
          <w:szCs w:val="24"/>
        </w:rPr>
        <w:t>Trata-se aqui da vida e do trabalho pedagógico</w:t>
      </w:r>
      <w:r w:rsidR="0007531B" w:rsidRPr="004006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3E90" w:rsidRPr="0040069B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D53AAC" w:rsidRPr="0040069B">
        <w:rPr>
          <w:rFonts w:ascii="Times New Roman" w:hAnsi="Times New Roman" w:cs="Times New Roman"/>
          <w:color w:val="000000" w:themeColor="text1"/>
          <w:sz w:val="24"/>
          <w:szCs w:val="24"/>
        </w:rPr>
        <w:t>e um</w:t>
      </w:r>
      <w:r w:rsidR="007E3E90" w:rsidRPr="004006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3E90" w:rsidRPr="0040069B">
        <w:rPr>
          <w:rFonts w:ascii="Times New Roman" w:hAnsi="Times New Roman" w:cs="Times New Roman"/>
          <w:sz w:val="24"/>
          <w:szCs w:val="24"/>
        </w:rPr>
        <w:t>musicólog</w:t>
      </w:r>
      <w:r w:rsidR="00716E4D" w:rsidRPr="0040069B">
        <w:rPr>
          <w:rFonts w:ascii="Times New Roman" w:hAnsi="Times New Roman" w:cs="Times New Roman"/>
          <w:sz w:val="24"/>
          <w:szCs w:val="24"/>
        </w:rPr>
        <w:t>o e maestro</w:t>
      </w:r>
      <w:r w:rsidR="007E3E90" w:rsidRPr="0040069B">
        <w:rPr>
          <w:rFonts w:ascii="Times New Roman" w:hAnsi="Times New Roman" w:cs="Times New Roman"/>
          <w:sz w:val="24"/>
          <w:szCs w:val="24"/>
        </w:rPr>
        <w:t xml:space="preserve"> germano-argentino</w:t>
      </w:r>
      <w:r w:rsidR="00D53AAC" w:rsidRPr="0040069B">
        <w:rPr>
          <w:rFonts w:ascii="Times New Roman" w:hAnsi="Times New Roman" w:cs="Times New Roman"/>
          <w:sz w:val="24"/>
          <w:szCs w:val="24"/>
        </w:rPr>
        <w:t xml:space="preserve"> que marcou época na América Latina:</w:t>
      </w:r>
      <w:r w:rsidR="008D3D08" w:rsidRPr="0040069B">
        <w:rPr>
          <w:rFonts w:ascii="Times New Roman" w:hAnsi="Times New Roman" w:cs="Times New Roman"/>
          <w:sz w:val="24"/>
          <w:szCs w:val="24"/>
        </w:rPr>
        <w:t xml:space="preserve"> o professor</w:t>
      </w:r>
      <w:r w:rsidR="007E3E90" w:rsidRPr="0040069B">
        <w:rPr>
          <w:rFonts w:ascii="Times New Roman" w:hAnsi="Times New Roman" w:cs="Times New Roman"/>
          <w:sz w:val="24"/>
          <w:szCs w:val="24"/>
        </w:rPr>
        <w:t xml:space="preserve"> Erwin Leuchter (1902-1973)</w:t>
      </w:r>
      <w:r w:rsidR="0007531B" w:rsidRPr="0040069B">
        <w:rPr>
          <w:rFonts w:ascii="Times New Roman" w:hAnsi="Times New Roman" w:cs="Times New Roman"/>
          <w:sz w:val="24"/>
          <w:szCs w:val="24"/>
        </w:rPr>
        <w:t xml:space="preserve">. Para esse fim, </w:t>
      </w:r>
      <w:r w:rsidR="00D53AAC" w:rsidRPr="0040069B">
        <w:rPr>
          <w:rFonts w:ascii="Times New Roman" w:hAnsi="Times New Roman" w:cs="Times New Roman"/>
          <w:sz w:val="24"/>
          <w:szCs w:val="24"/>
        </w:rPr>
        <w:t>serão apresentados dados, consideravelmente raros, sobre sua</w:t>
      </w:r>
      <w:r w:rsidR="009F1D29">
        <w:rPr>
          <w:rFonts w:ascii="Times New Roman" w:hAnsi="Times New Roman" w:cs="Times New Roman"/>
          <w:sz w:val="24"/>
          <w:szCs w:val="24"/>
        </w:rPr>
        <w:t xml:space="preserve"> história de vida</w:t>
      </w:r>
      <w:r w:rsidR="00D53AAC" w:rsidRPr="0040069B">
        <w:rPr>
          <w:rFonts w:ascii="Times New Roman" w:hAnsi="Times New Roman" w:cs="Times New Roman"/>
          <w:sz w:val="24"/>
          <w:szCs w:val="24"/>
        </w:rPr>
        <w:t xml:space="preserve">, desde sua formação </w:t>
      </w:r>
      <w:r w:rsidR="008D3D08" w:rsidRPr="0040069B">
        <w:rPr>
          <w:rFonts w:ascii="Times New Roman" w:hAnsi="Times New Roman" w:cs="Times New Roman"/>
          <w:sz w:val="24"/>
          <w:szCs w:val="24"/>
        </w:rPr>
        <w:t xml:space="preserve">intelectual, </w:t>
      </w:r>
      <w:r w:rsidR="00D53AAC" w:rsidRPr="0040069B">
        <w:rPr>
          <w:rFonts w:ascii="Times New Roman" w:hAnsi="Times New Roman" w:cs="Times New Roman"/>
          <w:sz w:val="24"/>
          <w:szCs w:val="24"/>
        </w:rPr>
        <w:t>artística e profissional, passando pelo</w:t>
      </w:r>
      <w:r w:rsidR="008D3D08" w:rsidRPr="0040069B">
        <w:rPr>
          <w:rFonts w:ascii="Times New Roman" w:hAnsi="Times New Roman" w:cs="Times New Roman"/>
          <w:sz w:val="24"/>
          <w:szCs w:val="24"/>
        </w:rPr>
        <w:t>s desafios do</w:t>
      </w:r>
      <w:r w:rsidR="00D53AAC" w:rsidRPr="0040069B">
        <w:rPr>
          <w:rFonts w:ascii="Times New Roman" w:hAnsi="Times New Roman" w:cs="Times New Roman"/>
          <w:sz w:val="24"/>
          <w:szCs w:val="24"/>
        </w:rPr>
        <w:t xml:space="preserve"> exílio</w:t>
      </w:r>
      <w:r w:rsidR="008D3D08" w:rsidRPr="0040069B">
        <w:rPr>
          <w:rFonts w:ascii="Times New Roman" w:hAnsi="Times New Roman" w:cs="Times New Roman"/>
          <w:sz w:val="24"/>
          <w:szCs w:val="24"/>
        </w:rPr>
        <w:t>, por sua vida familiar</w:t>
      </w:r>
      <w:r w:rsidR="00D53AAC" w:rsidRPr="0040069B">
        <w:rPr>
          <w:rFonts w:ascii="Times New Roman" w:hAnsi="Times New Roman" w:cs="Times New Roman"/>
          <w:sz w:val="24"/>
          <w:szCs w:val="24"/>
        </w:rPr>
        <w:t xml:space="preserve"> e por s</w:t>
      </w:r>
      <w:r w:rsidR="008D3D08" w:rsidRPr="0040069B">
        <w:rPr>
          <w:rFonts w:ascii="Times New Roman" w:hAnsi="Times New Roman" w:cs="Times New Roman"/>
          <w:sz w:val="24"/>
          <w:szCs w:val="24"/>
        </w:rPr>
        <w:t>uas principais produções literárias.</w:t>
      </w:r>
      <w:r w:rsidR="00CD5710" w:rsidRPr="0040069B">
        <w:rPr>
          <w:rFonts w:ascii="Times New Roman" w:hAnsi="Times New Roman" w:cs="Times New Roman"/>
          <w:sz w:val="24"/>
          <w:szCs w:val="24"/>
        </w:rPr>
        <w:t xml:space="preserve"> </w:t>
      </w:r>
      <w:r w:rsidR="008D3D08" w:rsidRPr="0040069B">
        <w:rPr>
          <w:rFonts w:ascii="Times New Roman" w:hAnsi="Times New Roman" w:cs="Times New Roman"/>
          <w:sz w:val="24"/>
          <w:szCs w:val="24"/>
        </w:rPr>
        <w:t xml:space="preserve">Num segundo momento serão apresentados </w:t>
      </w:r>
      <w:r w:rsidRPr="004006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alguns destaques ao texto </w:t>
      </w:r>
      <w:r w:rsidRPr="0040069B">
        <w:rPr>
          <w:rFonts w:ascii="Times New Roman" w:hAnsi="Times New Roman" w:cs="Times New Roman"/>
          <w:i/>
          <w:iCs/>
          <w:sz w:val="24"/>
          <w:szCs w:val="24"/>
        </w:rPr>
        <w:t xml:space="preserve">La </w:t>
      </w:r>
      <w:proofErr w:type="spellStart"/>
      <w:r w:rsidRPr="0040069B">
        <w:rPr>
          <w:rFonts w:ascii="Times New Roman" w:hAnsi="Times New Roman" w:cs="Times New Roman"/>
          <w:i/>
          <w:iCs/>
          <w:sz w:val="24"/>
          <w:szCs w:val="24"/>
        </w:rPr>
        <w:t>armonizacion</w:t>
      </w:r>
      <w:proofErr w:type="spellEnd"/>
      <w:r w:rsidRPr="0040069B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0069B">
        <w:rPr>
          <w:rFonts w:ascii="Times New Roman" w:hAnsi="Times New Roman" w:cs="Times New Roman"/>
          <w:i/>
          <w:iCs/>
          <w:sz w:val="24"/>
          <w:szCs w:val="24"/>
        </w:rPr>
        <w:t>los</w:t>
      </w:r>
      <w:proofErr w:type="spellEnd"/>
      <w:r w:rsidRPr="004006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069B">
        <w:rPr>
          <w:rFonts w:ascii="Times New Roman" w:hAnsi="Times New Roman" w:cs="Times New Roman"/>
          <w:i/>
          <w:iCs/>
          <w:sz w:val="24"/>
          <w:szCs w:val="24"/>
        </w:rPr>
        <w:t>corales</w:t>
      </w:r>
      <w:proofErr w:type="spellEnd"/>
      <w:r w:rsidRPr="0040069B">
        <w:rPr>
          <w:rFonts w:ascii="Times New Roman" w:hAnsi="Times New Roman" w:cs="Times New Roman"/>
          <w:sz w:val="24"/>
          <w:szCs w:val="24"/>
        </w:rPr>
        <w:t>, um breve ensaio analítico</w:t>
      </w:r>
      <w:r w:rsidRPr="004006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" w:name="_Hlk58390810"/>
      <w:r w:rsidR="006045EE" w:rsidRPr="0040069B">
        <w:rPr>
          <w:rFonts w:ascii="Times New Roman" w:hAnsi="Times New Roman" w:cs="Times New Roman"/>
          <w:sz w:val="24"/>
          <w:szCs w:val="24"/>
        </w:rPr>
        <w:t xml:space="preserve">que integra a seleção intitulada </w:t>
      </w:r>
      <w:r w:rsidR="006045EE" w:rsidRPr="0040069B">
        <w:rPr>
          <w:rFonts w:ascii="Times New Roman" w:hAnsi="Times New Roman" w:cs="Times New Roman"/>
          <w:i/>
          <w:iCs/>
          <w:sz w:val="24"/>
          <w:szCs w:val="24"/>
        </w:rPr>
        <w:t xml:space="preserve">J. S. Bach: 386 </w:t>
      </w:r>
      <w:proofErr w:type="spellStart"/>
      <w:r w:rsidR="006045EE" w:rsidRPr="0040069B">
        <w:rPr>
          <w:rFonts w:ascii="Times New Roman" w:hAnsi="Times New Roman" w:cs="Times New Roman"/>
          <w:i/>
          <w:iCs/>
          <w:sz w:val="24"/>
          <w:szCs w:val="24"/>
        </w:rPr>
        <w:t>corales</w:t>
      </w:r>
      <w:proofErr w:type="spellEnd"/>
      <w:r w:rsidR="006045EE" w:rsidRPr="0040069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6045EE" w:rsidRPr="0040069B">
        <w:rPr>
          <w:rFonts w:ascii="Times New Roman" w:hAnsi="Times New Roman" w:cs="Times New Roman"/>
          <w:i/>
          <w:iCs/>
          <w:sz w:val="24"/>
          <w:szCs w:val="24"/>
        </w:rPr>
        <w:t>Revisión</w:t>
      </w:r>
      <w:proofErr w:type="spellEnd"/>
      <w:r w:rsidR="006045EE" w:rsidRPr="0040069B">
        <w:rPr>
          <w:rFonts w:ascii="Times New Roman" w:hAnsi="Times New Roman" w:cs="Times New Roman"/>
          <w:i/>
          <w:iCs/>
          <w:sz w:val="24"/>
          <w:szCs w:val="24"/>
        </w:rPr>
        <w:t xml:space="preserve"> y </w:t>
      </w:r>
      <w:proofErr w:type="spellStart"/>
      <w:r w:rsidR="006045EE" w:rsidRPr="0040069B">
        <w:rPr>
          <w:rFonts w:ascii="Times New Roman" w:hAnsi="Times New Roman" w:cs="Times New Roman"/>
          <w:i/>
          <w:iCs/>
          <w:sz w:val="24"/>
          <w:szCs w:val="24"/>
        </w:rPr>
        <w:t>comentarios</w:t>
      </w:r>
      <w:proofErr w:type="spellEnd"/>
      <w:r w:rsidR="006045EE" w:rsidRPr="0040069B">
        <w:rPr>
          <w:rFonts w:ascii="Times New Roman" w:hAnsi="Times New Roman" w:cs="Times New Roman"/>
          <w:sz w:val="24"/>
          <w:szCs w:val="24"/>
        </w:rPr>
        <w:t xml:space="preserve"> public</w:t>
      </w:r>
      <w:r w:rsidRPr="0040069B">
        <w:rPr>
          <w:rFonts w:ascii="Times New Roman" w:hAnsi="Times New Roman" w:cs="Times New Roman"/>
          <w:sz w:val="24"/>
          <w:szCs w:val="24"/>
        </w:rPr>
        <w:t>a</w:t>
      </w:r>
      <w:r w:rsidR="000E6AE4" w:rsidRPr="0040069B">
        <w:rPr>
          <w:rFonts w:ascii="Times New Roman" w:hAnsi="Times New Roman" w:cs="Times New Roman"/>
          <w:sz w:val="24"/>
          <w:szCs w:val="24"/>
        </w:rPr>
        <w:t>da por Leuchter,</w:t>
      </w:r>
      <w:r w:rsidR="006045EE" w:rsidRPr="0040069B">
        <w:rPr>
          <w:rFonts w:ascii="Times New Roman" w:hAnsi="Times New Roman" w:cs="Times New Roman"/>
          <w:sz w:val="24"/>
          <w:szCs w:val="24"/>
        </w:rPr>
        <w:t xml:space="preserve"> em 1968, em Buenos Aires.</w:t>
      </w:r>
      <w:bookmarkEnd w:id="1"/>
      <w:r w:rsidR="006045EE" w:rsidRPr="00400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41071" w14:textId="053B1844" w:rsidR="00441FAD" w:rsidRPr="00756ED3" w:rsidRDefault="00716E4D" w:rsidP="00F66A5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0069B">
        <w:rPr>
          <w:rFonts w:ascii="Times New Roman" w:hAnsi="Times New Roman" w:cs="Times New Roman"/>
          <w:sz w:val="24"/>
          <w:szCs w:val="24"/>
        </w:rPr>
        <w:t xml:space="preserve">Erwin Leuchter nasceu </w:t>
      </w:r>
      <w:r w:rsidR="007B20B1" w:rsidRPr="0040069B">
        <w:rPr>
          <w:rFonts w:ascii="Times New Roman" w:hAnsi="Times New Roman" w:cs="Times New Roman"/>
          <w:sz w:val="24"/>
          <w:szCs w:val="24"/>
        </w:rPr>
        <w:t>na cidade de</w:t>
      </w:r>
      <w:r w:rsidRPr="0040069B">
        <w:rPr>
          <w:rFonts w:ascii="Times New Roman" w:hAnsi="Times New Roman" w:cs="Times New Roman"/>
          <w:sz w:val="24"/>
          <w:szCs w:val="24"/>
        </w:rPr>
        <w:t xml:space="preserve"> Berlim </w:t>
      </w:r>
      <w:r w:rsidR="007B20B1" w:rsidRPr="0040069B">
        <w:rPr>
          <w:rFonts w:ascii="Times New Roman" w:hAnsi="Times New Roman" w:cs="Times New Roman"/>
          <w:sz w:val="24"/>
          <w:szCs w:val="24"/>
        </w:rPr>
        <w:t>em 10 de outubro de</w:t>
      </w:r>
      <w:r w:rsidRPr="0040069B">
        <w:rPr>
          <w:rFonts w:ascii="Times New Roman" w:hAnsi="Times New Roman" w:cs="Times New Roman"/>
          <w:sz w:val="24"/>
          <w:szCs w:val="24"/>
        </w:rPr>
        <w:t xml:space="preserve"> 1902</w:t>
      </w:r>
      <w:r w:rsidR="00F26D33" w:rsidRPr="0040069B">
        <w:rPr>
          <w:rFonts w:ascii="Times New Roman" w:hAnsi="Times New Roman" w:cs="Times New Roman"/>
          <w:sz w:val="24"/>
          <w:szCs w:val="24"/>
        </w:rPr>
        <w:t xml:space="preserve">, e mudou-se </w:t>
      </w:r>
      <w:r w:rsidR="007B20B1" w:rsidRPr="0040069B">
        <w:rPr>
          <w:rFonts w:ascii="Times New Roman" w:hAnsi="Times New Roman" w:cs="Times New Roman"/>
          <w:sz w:val="24"/>
          <w:szCs w:val="24"/>
        </w:rPr>
        <w:t>para Viena</w:t>
      </w:r>
      <w:r w:rsidR="00F26D33" w:rsidRPr="0040069B">
        <w:rPr>
          <w:rFonts w:ascii="Times New Roman" w:hAnsi="Times New Roman" w:cs="Times New Roman"/>
          <w:sz w:val="24"/>
          <w:szCs w:val="24"/>
        </w:rPr>
        <w:t xml:space="preserve"> em 1916</w:t>
      </w:r>
      <w:r w:rsidR="007B20B1" w:rsidRPr="0040069B">
        <w:rPr>
          <w:rFonts w:ascii="Times New Roman" w:hAnsi="Times New Roman" w:cs="Times New Roman"/>
          <w:sz w:val="24"/>
          <w:szCs w:val="24"/>
        </w:rPr>
        <w:t>. Em 1926, concluiu o doutorado na Universidade de Viena</w:t>
      </w:r>
      <w:r w:rsidR="00F26D33" w:rsidRPr="0040069B">
        <w:rPr>
          <w:rFonts w:ascii="Times New Roman" w:hAnsi="Times New Roman" w:cs="Times New Roman"/>
          <w:sz w:val="24"/>
          <w:szCs w:val="24"/>
        </w:rPr>
        <w:t>,</w:t>
      </w:r>
      <w:r w:rsidR="007B20B1" w:rsidRPr="0040069B">
        <w:rPr>
          <w:rFonts w:ascii="Times New Roman" w:hAnsi="Times New Roman" w:cs="Times New Roman"/>
          <w:sz w:val="24"/>
          <w:szCs w:val="24"/>
        </w:rPr>
        <w:t xml:space="preserve"> sob a orientação de Guido Adler</w:t>
      </w:r>
      <w:r w:rsidR="00D53AAC" w:rsidRPr="0040069B">
        <w:rPr>
          <w:rFonts w:ascii="Times New Roman" w:hAnsi="Times New Roman" w:cs="Times New Roman"/>
          <w:sz w:val="24"/>
          <w:szCs w:val="24"/>
        </w:rPr>
        <w:t xml:space="preserve"> </w:t>
      </w:r>
      <w:r w:rsidR="00270A00" w:rsidRPr="0040069B">
        <w:rPr>
          <w:rFonts w:ascii="Times New Roman" w:hAnsi="Times New Roman" w:cs="Times New Roman"/>
          <w:sz w:val="24"/>
          <w:szCs w:val="24"/>
        </w:rPr>
        <w:t>(1855-1941)</w:t>
      </w:r>
      <w:r w:rsidR="00F26D33" w:rsidRPr="0040069B">
        <w:rPr>
          <w:rFonts w:ascii="Times New Roman" w:hAnsi="Times New Roman" w:cs="Times New Roman"/>
          <w:sz w:val="24"/>
          <w:szCs w:val="24"/>
        </w:rPr>
        <w:t xml:space="preserve">, com a tese </w:t>
      </w:r>
      <w:r w:rsidR="00F26D33" w:rsidRPr="0040069B">
        <w:rPr>
          <w:rFonts w:ascii="Times New Roman" w:hAnsi="Times New Roman" w:cs="Times New Roman"/>
          <w:i/>
          <w:iCs/>
          <w:sz w:val="24"/>
          <w:szCs w:val="24"/>
        </w:rPr>
        <w:t xml:space="preserve">Die </w:t>
      </w:r>
      <w:proofErr w:type="spellStart"/>
      <w:r w:rsidR="00F26D33" w:rsidRPr="0040069B">
        <w:rPr>
          <w:rFonts w:ascii="Times New Roman" w:hAnsi="Times New Roman" w:cs="Times New Roman"/>
          <w:i/>
          <w:iCs/>
          <w:sz w:val="24"/>
          <w:szCs w:val="24"/>
        </w:rPr>
        <w:t>Kammermusikwerke</w:t>
      </w:r>
      <w:proofErr w:type="spellEnd"/>
      <w:r w:rsidR="00F26D33" w:rsidRPr="0040069B">
        <w:rPr>
          <w:rFonts w:ascii="Times New Roman" w:hAnsi="Times New Roman" w:cs="Times New Roman"/>
          <w:i/>
          <w:iCs/>
          <w:sz w:val="24"/>
          <w:szCs w:val="24"/>
        </w:rPr>
        <w:t xml:space="preserve"> Florian Leopold </w:t>
      </w:r>
      <w:proofErr w:type="spellStart"/>
      <w:r w:rsidR="00F26D33" w:rsidRPr="0040069B">
        <w:rPr>
          <w:rFonts w:ascii="Times New Roman" w:hAnsi="Times New Roman" w:cs="Times New Roman"/>
          <w:i/>
          <w:iCs/>
          <w:sz w:val="24"/>
          <w:szCs w:val="24"/>
        </w:rPr>
        <w:t>Gassmanns</w:t>
      </w:r>
      <w:proofErr w:type="spellEnd"/>
      <w:r w:rsidR="00F26D33" w:rsidRPr="0040069B">
        <w:rPr>
          <w:rFonts w:ascii="Times New Roman" w:hAnsi="Times New Roman" w:cs="Times New Roman"/>
          <w:sz w:val="24"/>
          <w:szCs w:val="24"/>
        </w:rPr>
        <w:t xml:space="preserve"> (As obras da música de câmara de Florian Leopold </w:t>
      </w:r>
      <w:proofErr w:type="spellStart"/>
      <w:r w:rsidR="00F26D33" w:rsidRPr="0040069B">
        <w:rPr>
          <w:rFonts w:ascii="Times New Roman" w:hAnsi="Times New Roman" w:cs="Times New Roman"/>
          <w:sz w:val="24"/>
          <w:szCs w:val="24"/>
        </w:rPr>
        <w:t>Gassmann</w:t>
      </w:r>
      <w:proofErr w:type="spellEnd"/>
      <w:r w:rsidR="00F26D33" w:rsidRPr="0040069B">
        <w:rPr>
          <w:rFonts w:ascii="Times New Roman" w:hAnsi="Times New Roman" w:cs="Times New Roman"/>
          <w:sz w:val="24"/>
          <w:szCs w:val="24"/>
        </w:rPr>
        <w:t>)</w:t>
      </w:r>
      <w:r w:rsidR="00CD6805" w:rsidRPr="0040069B">
        <w:rPr>
          <w:rFonts w:ascii="Times New Roman" w:hAnsi="Times New Roman" w:cs="Times New Roman"/>
          <w:sz w:val="24"/>
          <w:szCs w:val="24"/>
        </w:rPr>
        <w:t xml:space="preserve">. Em seguida, ingressou no curso de composição e regência no </w:t>
      </w:r>
      <w:proofErr w:type="spellStart"/>
      <w:r w:rsidR="00CD6805" w:rsidRPr="0040069B">
        <w:rPr>
          <w:rFonts w:ascii="Times New Roman" w:hAnsi="Times New Roman" w:cs="Times New Roman"/>
          <w:i/>
          <w:iCs/>
          <w:sz w:val="24"/>
          <w:szCs w:val="24"/>
        </w:rPr>
        <w:t>Neuen</w:t>
      </w:r>
      <w:proofErr w:type="spellEnd"/>
      <w:r w:rsidR="00CD6805" w:rsidRPr="0040069B">
        <w:rPr>
          <w:rFonts w:ascii="Times New Roman" w:hAnsi="Times New Roman" w:cs="Times New Roman"/>
          <w:i/>
          <w:iCs/>
          <w:sz w:val="24"/>
          <w:szCs w:val="24"/>
        </w:rPr>
        <w:t xml:space="preserve"> Wiener </w:t>
      </w:r>
      <w:proofErr w:type="spellStart"/>
      <w:r w:rsidR="00CD6805" w:rsidRPr="0040069B">
        <w:rPr>
          <w:rFonts w:ascii="Times New Roman" w:hAnsi="Times New Roman" w:cs="Times New Roman"/>
          <w:i/>
          <w:iCs/>
          <w:sz w:val="24"/>
          <w:szCs w:val="24"/>
        </w:rPr>
        <w:t>konservatorium</w:t>
      </w:r>
      <w:proofErr w:type="spellEnd"/>
      <w:r w:rsidR="00CD6805" w:rsidRPr="0040069B">
        <w:rPr>
          <w:rFonts w:ascii="Times New Roman" w:hAnsi="Times New Roman" w:cs="Times New Roman"/>
          <w:sz w:val="24"/>
          <w:szCs w:val="24"/>
        </w:rPr>
        <w:t xml:space="preserve"> (Novo </w:t>
      </w:r>
      <w:r w:rsidR="000E6AE4" w:rsidRPr="0040069B">
        <w:rPr>
          <w:rFonts w:ascii="Times New Roman" w:hAnsi="Times New Roman" w:cs="Times New Roman"/>
          <w:sz w:val="24"/>
          <w:szCs w:val="24"/>
        </w:rPr>
        <w:t>C</w:t>
      </w:r>
      <w:r w:rsidR="00CD6805" w:rsidRPr="0040069B">
        <w:rPr>
          <w:rFonts w:ascii="Times New Roman" w:hAnsi="Times New Roman" w:cs="Times New Roman"/>
          <w:sz w:val="24"/>
          <w:szCs w:val="24"/>
        </w:rPr>
        <w:t xml:space="preserve">onservatório de Viena). Após </w:t>
      </w:r>
      <w:r w:rsidR="000E6AE4" w:rsidRPr="0040069B">
        <w:rPr>
          <w:rFonts w:ascii="Times New Roman" w:hAnsi="Times New Roman" w:cs="Times New Roman"/>
          <w:sz w:val="24"/>
          <w:szCs w:val="24"/>
        </w:rPr>
        <w:t>ess</w:t>
      </w:r>
      <w:r w:rsidR="00CD6805" w:rsidRPr="0040069B">
        <w:rPr>
          <w:rFonts w:ascii="Times New Roman" w:hAnsi="Times New Roman" w:cs="Times New Roman"/>
          <w:sz w:val="24"/>
          <w:szCs w:val="24"/>
        </w:rPr>
        <w:t xml:space="preserve">a etapa de formação, </w:t>
      </w:r>
      <w:r w:rsidR="00CD6805" w:rsidRPr="004006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Leuchter atuou como professor, maestro de orquestra e corais e no funcionalismo público vienense. </w:t>
      </w:r>
      <w:r w:rsidR="000250A0">
        <w:rPr>
          <w:rFonts w:ascii="Times New Roman" w:hAnsi="Times New Roman" w:cs="Times New Roman"/>
          <w:sz w:val="24"/>
          <w:szCs w:val="24"/>
        </w:rPr>
        <w:t>Em</w:t>
      </w:r>
      <w:r w:rsidR="0040069B" w:rsidRPr="00441FAD">
        <w:rPr>
          <w:rFonts w:ascii="Times New Roman" w:hAnsi="Times New Roman" w:cs="Times New Roman"/>
          <w:sz w:val="24"/>
          <w:szCs w:val="24"/>
        </w:rPr>
        <w:t xml:space="preserve"> 1936, </w:t>
      </w:r>
      <w:r w:rsidR="0040069B" w:rsidRPr="00441FAD">
        <w:rPr>
          <w:rFonts w:ascii="Times New Roman" w:hAnsi="Times New Roman" w:cs="Times New Roman"/>
          <w:sz w:val="24"/>
          <w:szCs w:val="24"/>
        </w:rPr>
        <w:t>Leuchter estava envolvido amorosamente com Rita Kurzmann (1900-1942)</w:t>
      </w:r>
      <w:r w:rsidR="00441FAD" w:rsidRPr="00441FAD">
        <w:rPr>
          <w:rFonts w:ascii="Times New Roman" w:hAnsi="Times New Roman" w:cs="Times New Roman"/>
          <w:sz w:val="24"/>
          <w:szCs w:val="24"/>
        </w:rPr>
        <w:t>,</w:t>
      </w:r>
      <w:r w:rsidR="0040069B" w:rsidRPr="00441FAD">
        <w:rPr>
          <w:rFonts w:ascii="Times New Roman" w:hAnsi="Times New Roman" w:cs="Times New Roman"/>
          <w:sz w:val="24"/>
          <w:szCs w:val="24"/>
        </w:rPr>
        <w:t xml:space="preserve"> </w:t>
      </w:r>
      <w:r w:rsidR="00441FAD" w:rsidRPr="00441FAD">
        <w:rPr>
          <w:rFonts w:ascii="Times New Roman" w:hAnsi="Times New Roman" w:cs="Times New Roman"/>
          <w:sz w:val="24"/>
          <w:szCs w:val="24"/>
        </w:rPr>
        <w:t>pianista, professora</w:t>
      </w:r>
      <w:r w:rsidR="00441FAD">
        <w:rPr>
          <w:rFonts w:ascii="Times New Roman" w:hAnsi="Times New Roman" w:cs="Times New Roman"/>
          <w:sz w:val="24"/>
          <w:szCs w:val="24"/>
        </w:rPr>
        <w:t>,</w:t>
      </w:r>
      <w:r w:rsidR="00441FAD" w:rsidRPr="00441FAD">
        <w:rPr>
          <w:rFonts w:ascii="Times New Roman" w:hAnsi="Times New Roman" w:cs="Times New Roman"/>
          <w:sz w:val="24"/>
          <w:szCs w:val="24"/>
        </w:rPr>
        <w:t xml:space="preserve"> musicóloga</w:t>
      </w:r>
      <w:r w:rsidR="00441FAD">
        <w:rPr>
          <w:rFonts w:ascii="Times New Roman" w:hAnsi="Times New Roman" w:cs="Times New Roman"/>
          <w:sz w:val="24"/>
          <w:szCs w:val="24"/>
        </w:rPr>
        <w:t xml:space="preserve"> e </w:t>
      </w:r>
      <w:r w:rsidR="00441FAD" w:rsidRPr="00441FAD">
        <w:rPr>
          <w:rFonts w:ascii="Times New Roman" w:hAnsi="Times New Roman" w:cs="Times New Roman"/>
          <w:sz w:val="24"/>
          <w:szCs w:val="24"/>
        </w:rPr>
        <w:t>uma figura de destaque na esfera artístico intelectual da Segunda Escola de Viena</w:t>
      </w:r>
      <w:r w:rsidR="00441FAD">
        <w:rPr>
          <w:rFonts w:ascii="Times New Roman" w:hAnsi="Times New Roman" w:cs="Times New Roman"/>
          <w:sz w:val="24"/>
          <w:szCs w:val="24"/>
        </w:rPr>
        <w:t xml:space="preserve">. </w:t>
      </w:r>
      <w:r w:rsidR="009826CC" w:rsidRPr="004006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Rita Kurzmann e Leuchter notificaram suas </w:t>
      </w:r>
      <w:r w:rsidR="009826CC" w:rsidRPr="00F66A53">
        <w:rPr>
          <w:rFonts w:ascii="Times New Roman" w:hAnsi="Times New Roman" w:cs="Times New Roman"/>
          <w:color w:val="000000" w:themeColor="text1"/>
          <w:sz w:val="24"/>
          <w:szCs w:val="24"/>
        </w:rPr>
        <w:t>partidas de Viena para a América do Sul</w:t>
      </w:r>
      <w:r w:rsidR="009826CC" w:rsidRPr="00F66A53">
        <w:rPr>
          <w:rFonts w:ascii="Times New Roman" w:hAnsi="Times New Roman" w:cs="Times New Roman"/>
          <w:color w:val="000000" w:themeColor="text1"/>
        </w:rPr>
        <w:t xml:space="preserve"> </w:t>
      </w:r>
      <w:r w:rsidR="009826CC" w:rsidRPr="00F66A53">
        <w:rPr>
          <w:rFonts w:ascii="Times New Roman" w:hAnsi="Times New Roman" w:cs="Times New Roman"/>
          <w:color w:val="000000" w:themeColor="text1"/>
          <w:sz w:val="24"/>
          <w:szCs w:val="24"/>
        </w:rPr>
        <w:t>em 3 de junho de 1936 e, como casal, imigraram para Buenos Aires.</w:t>
      </w:r>
      <w:r w:rsidR="00025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50A0" w:rsidRPr="00441FAD">
        <w:rPr>
          <w:rFonts w:ascii="Times New Roman" w:hAnsi="Times New Roman" w:cs="Times New Roman"/>
          <w:spacing w:val="-2"/>
          <w:sz w:val="24"/>
          <w:szCs w:val="24"/>
        </w:rPr>
        <w:t xml:space="preserve">Muitos fatores podem ter conduzido </w:t>
      </w:r>
      <w:r w:rsidR="000250A0">
        <w:rPr>
          <w:rFonts w:ascii="Times New Roman" w:hAnsi="Times New Roman" w:cs="Times New Roman"/>
          <w:spacing w:val="-2"/>
          <w:sz w:val="24"/>
          <w:szCs w:val="24"/>
        </w:rPr>
        <w:t>à</w:t>
      </w:r>
      <w:r w:rsidR="000250A0" w:rsidRPr="00441FAD">
        <w:rPr>
          <w:rFonts w:ascii="Times New Roman" w:hAnsi="Times New Roman" w:cs="Times New Roman"/>
          <w:spacing w:val="-2"/>
          <w:sz w:val="24"/>
          <w:szCs w:val="24"/>
        </w:rPr>
        <w:t xml:space="preserve"> emigração</w:t>
      </w:r>
      <w:r w:rsidR="000250A0" w:rsidRPr="00441FAD">
        <w:rPr>
          <w:rFonts w:ascii="Times New Roman" w:hAnsi="Times New Roman" w:cs="Times New Roman"/>
          <w:sz w:val="24"/>
          <w:szCs w:val="24"/>
        </w:rPr>
        <w:t xml:space="preserve">, como: a situação profissional de músicos próximos </w:t>
      </w:r>
      <w:r w:rsidR="000250A0" w:rsidRPr="00441FAD">
        <w:rPr>
          <w:rFonts w:ascii="Times New Roman" w:hAnsi="Times New Roman" w:cs="Times New Roman"/>
          <w:color w:val="000000" w:themeColor="text1"/>
          <w:sz w:val="24"/>
          <w:szCs w:val="24"/>
        </w:rPr>
        <w:t>ao Partido Social-Democrata da Áustria</w:t>
      </w:r>
      <w:r w:rsidR="000250A0" w:rsidRPr="00441FAD">
        <w:rPr>
          <w:rFonts w:ascii="Times New Roman" w:hAnsi="Times New Roman" w:cs="Times New Roman"/>
          <w:sz w:val="24"/>
          <w:szCs w:val="24"/>
        </w:rPr>
        <w:t xml:space="preserve">, </w:t>
      </w:r>
      <w:r w:rsidR="000250A0" w:rsidRPr="00441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gradativa associação da Áustria ao Nacional-Socialismo e as crescentes represálias contra cidadãos </w:t>
      </w:r>
      <w:r w:rsidR="000250A0" w:rsidRPr="00756ED3">
        <w:rPr>
          <w:rFonts w:ascii="Times New Roman" w:hAnsi="Times New Roman" w:cs="Times New Roman"/>
          <w:color w:val="000000" w:themeColor="text1"/>
          <w:sz w:val="24"/>
          <w:szCs w:val="24"/>
        </w:rPr>
        <w:t>judeus.</w:t>
      </w:r>
      <w:r w:rsidR="000250A0" w:rsidRPr="00756ED3">
        <w:rPr>
          <w:rFonts w:ascii="Times New Roman" w:hAnsi="Times New Roman" w:cs="Times New Roman"/>
          <w:sz w:val="24"/>
          <w:szCs w:val="24"/>
        </w:rPr>
        <w:t xml:space="preserve"> </w:t>
      </w:r>
      <w:r w:rsidR="00441FAD" w:rsidRPr="00756ED3">
        <w:rPr>
          <w:rFonts w:ascii="Times New Roman" w:hAnsi="Times New Roman" w:cs="Times New Roman"/>
          <w:sz w:val="24"/>
          <w:szCs w:val="24"/>
        </w:rPr>
        <w:t xml:space="preserve">Na Argentina, Erwin Leuchter e Rita Kurzmann-Leuchter </w:t>
      </w:r>
      <w:r w:rsidR="00A020EA" w:rsidRPr="00756ED3">
        <w:rPr>
          <w:rFonts w:ascii="Times New Roman" w:hAnsi="Times New Roman" w:cs="Times New Roman"/>
          <w:sz w:val="24"/>
          <w:szCs w:val="24"/>
        </w:rPr>
        <w:t>atuaram</w:t>
      </w:r>
      <w:r w:rsidR="00441FAD" w:rsidRPr="00756ED3">
        <w:rPr>
          <w:rFonts w:ascii="Times New Roman" w:hAnsi="Times New Roman" w:cs="Times New Roman"/>
          <w:sz w:val="24"/>
          <w:szCs w:val="24"/>
        </w:rPr>
        <w:t xml:space="preserve"> como professores e artistas.</w:t>
      </w:r>
      <w:r w:rsidR="004800D6" w:rsidRPr="00756ED3">
        <w:rPr>
          <w:rFonts w:ascii="Times New Roman" w:hAnsi="Times New Roman" w:cs="Times New Roman"/>
          <w:sz w:val="24"/>
          <w:szCs w:val="24"/>
        </w:rPr>
        <w:t xml:space="preserve"> </w:t>
      </w:r>
      <w:r w:rsidR="00441FAD" w:rsidRPr="00DE582A">
        <w:rPr>
          <w:rFonts w:ascii="Times New Roman" w:hAnsi="Times New Roman" w:cs="Times New Roman"/>
          <w:sz w:val="24"/>
          <w:szCs w:val="24"/>
        </w:rPr>
        <w:t xml:space="preserve">Erwin trabalhou por mais de 30 anos no país, publicando </w:t>
      </w:r>
      <w:r w:rsidR="00F66A53" w:rsidRPr="00DE582A">
        <w:rPr>
          <w:rFonts w:ascii="Times New Roman" w:hAnsi="Times New Roman" w:cs="Times New Roman"/>
          <w:sz w:val="24"/>
          <w:szCs w:val="24"/>
        </w:rPr>
        <w:t xml:space="preserve">14 </w:t>
      </w:r>
      <w:r w:rsidR="00441FAD" w:rsidRPr="00DE582A">
        <w:rPr>
          <w:rFonts w:ascii="Times New Roman" w:hAnsi="Times New Roman" w:cs="Times New Roman"/>
          <w:sz w:val="24"/>
          <w:szCs w:val="24"/>
        </w:rPr>
        <w:t xml:space="preserve">títulos, </w:t>
      </w:r>
      <w:r w:rsidR="00B90608" w:rsidRPr="00DE582A">
        <w:rPr>
          <w:rFonts w:ascii="Times New Roman" w:hAnsi="Times New Roman" w:cs="Times New Roman"/>
          <w:sz w:val="24"/>
          <w:szCs w:val="24"/>
        </w:rPr>
        <w:t>entre e</w:t>
      </w:r>
      <w:r w:rsidR="00F66A53" w:rsidRPr="00DE582A">
        <w:rPr>
          <w:rFonts w:ascii="Times New Roman" w:hAnsi="Times New Roman" w:cs="Times New Roman"/>
          <w:sz w:val="24"/>
          <w:szCs w:val="24"/>
        </w:rPr>
        <w:t>l</w:t>
      </w:r>
      <w:r w:rsidR="00B90608" w:rsidRPr="00DE582A">
        <w:rPr>
          <w:rFonts w:ascii="Times New Roman" w:hAnsi="Times New Roman" w:cs="Times New Roman"/>
          <w:sz w:val="24"/>
          <w:szCs w:val="24"/>
        </w:rPr>
        <w:t>e</w:t>
      </w:r>
      <w:r w:rsidR="00F66A53" w:rsidRPr="00DE582A">
        <w:rPr>
          <w:rFonts w:ascii="Times New Roman" w:hAnsi="Times New Roman" w:cs="Times New Roman"/>
          <w:sz w:val="24"/>
          <w:szCs w:val="24"/>
        </w:rPr>
        <w:t>s</w:t>
      </w:r>
      <w:r w:rsidR="00441FAD" w:rsidRPr="00DE582A">
        <w:rPr>
          <w:rFonts w:ascii="Times New Roman" w:hAnsi="Times New Roman" w:cs="Times New Roman"/>
          <w:sz w:val="24"/>
          <w:szCs w:val="24"/>
        </w:rPr>
        <w:t xml:space="preserve">: </w:t>
      </w:r>
      <w:r w:rsidR="00441FAD" w:rsidRPr="00DE582A">
        <w:rPr>
          <w:rFonts w:ascii="Times New Roman" w:hAnsi="Times New Roman" w:cs="Times New Roman"/>
          <w:i/>
          <w:iCs/>
          <w:sz w:val="24"/>
          <w:szCs w:val="24"/>
        </w:rPr>
        <w:t xml:space="preserve">La </w:t>
      </w:r>
      <w:proofErr w:type="spellStart"/>
      <w:r w:rsidR="00441FAD" w:rsidRPr="00DE582A">
        <w:rPr>
          <w:rFonts w:ascii="Times New Roman" w:hAnsi="Times New Roman" w:cs="Times New Roman"/>
          <w:i/>
          <w:iCs/>
          <w:sz w:val="24"/>
          <w:szCs w:val="24"/>
        </w:rPr>
        <w:t>historia</w:t>
      </w:r>
      <w:proofErr w:type="spellEnd"/>
      <w:r w:rsidR="00441FAD" w:rsidRPr="00DE582A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441FAD" w:rsidRPr="00DE582A">
        <w:rPr>
          <w:rFonts w:ascii="Times New Roman" w:hAnsi="Times New Roman" w:cs="Times New Roman"/>
          <w:i/>
          <w:iCs/>
          <w:sz w:val="24"/>
          <w:szCs w:val="24"/>
        </w:rPr>
        <w:t>la</w:t>
      </w:r>
      <w:proofErr w:type="spellEnd"/>
      <w:r w:rsidR="00441FAD" w:rsidRPr="00DE58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41FAD" w:rsidRPr="00DE582A">
        <w:rPr>
          <w:rFonts w:ascii="Times New Roman" w:hAnsi="Times New Roman" w:cs="Times New Roman"/>
          <w:i/>
          <w:iCs/>
          <w:sz w:val="24"/>
          <w:szCs w:val="24"/>
        </w:rPr>
        <w:t>musica</w:t>
      </w:r>
      <w:proofErr w:type="spellEnd"/>
      <w:r w:rsidR="00441FAD" w:rsidRPr="00DE582A">
        <w:rPr>
          <w:rFonts w:ascii="Times New Roman" w:hAnsi="Times New Roman" w:cs="Times New Roman"/>
          <w:i/>
          <w:iCs/>
          <w:sz w:val="24"/>
          <w:szCs w:val="24"/>
        </w:rPr>
        <w:t xml:space="preserve"> como </w:t>
      </w:r>
      <w:proofErr w:type="spellStart"/>
      <w:r w:rsidR="00441FAD" w:rsidRPr="00DE582A">
        <w:rPr>
          <w:rFonts w:ascii="Times New Roman" w:hAnsi="Times New Roman" w:cs="Times New Roman"/>
          <w:i/>
          <w:iCs/>
          <w:sz w:val="24"/>
          <w:szCs w:val="24"/>
        </w:rPr>
        <w:t>reflejo</w:t>
      </w:r>
      <w:proofErr w:type="spellEnd"/>
      <w:r w:rsidR="00441FAD" w:rsidRPr="00DE582A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441FAD" w:rsidRPr="00DE582A">
        <w:rPr>
          <w:rFonts w:ascii="Times New Roman" w:hAnsi="Times New Roman" w:cs="Times New Roman"/>
          <w:i/>
          <w:iCs/>
          <w:sz w:val="24"/>
          <w:szCs w:val="24"/>
        </w:rPr>
        <w:t>la</w:t>
      </w:r>
      <w:proofErr w:type="spellEnd"/>
      <w:r w:rsidR="00441FAD" w:rsidRPr="00DE58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41FAD" w:rsidRPr="00DE582A">
        <w:rPr>
          <w:rFonts w:ascii="Times New Roman" w:hAnsi="Times New Roman" w:cs="Times New Roman"/>
          <w:i/>
          <w:iCs/>
          <w:sz w:val="24"/>
          <w:szCs w:val="24"/>
        </w:rPr>
        <w:t>evolución</w:t>
      </w:r>
      <w:proofErr w:type="spellEnd"/>
      <w:r w:rsidR="00441FAD" w:rsidRPr="00DE582A">
        <w:rPr>
          <w:rFonts w:ascii="Times New Roman" w:hAnsi="Times New Roman" w:cs="Times New Roman"/>
          <w:i/>
          <w:iCs/>
          <w:sz w:val="24"/>
          <w:szCs w:val="24"/>
        </w:rPr>
        <w:t xml:space="preserve"> cultural</w:t>
      </w:r>
      <w:r w:rsidR="00441FAD" w:rsidRPr="00DE58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41FAD" w:rsidRPr="00DE582A">
        <w:rPr>
          <w:rFonts w:ascii="Times New Roman" w:hAnsi="Times New Roman" w:cs="Times New Roman"/>
          <w:sz w:val="24"/>
          <w:szCs w:val="24"/>
        </w:rPr>
        <w:t>(1941</w:t>
      </w:r>
      <w:r w:rsidR="00F66A53" w:rsidRPr="00DE582A">
        <w:rPr>
          <w:rFonts w:ascii="Times New Roman" w:hAnsi="Times New Roman" w:cs="Times New Roman"/>
          <w:sz w:val="24"/>
          <w:szCs w:val="24"/>
        </w:rPr>
        <w:t>)</w:t>
      </w:r>
      <w:r w:rsidR="00441FAD" w:rsidRPr="00DE582A">
        <w:rPr>
          <w:rFonts w:ascii="Times New Roman" w:hAnsi="Times New Roman" w:cs="Times New Roman"/>
          <w:sz w:val="24"/>
          <w:szCs w:val="24"/>
        </w:rPr>
        <w:t>,</w:t>
      </w:r>
      <w:r w:rsidR="00441FAD" w:rsidRPr="00DE58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41FAD" w:rsidRPr="00DE582A">
        <w:rPr>
          <w:rFonts w:ascii="Times New Roman" w:hAnsi="Times New Roman" w:cs="Times New Roman"/>
          <w:i/>
          <w:iCs/>
          <w:sz w:val="24"/>
          <w:szCs w:val="24"/>
        </w:rPr>
        <w:t xml:space="preserve">La </w:t>
      </w:r>
      <w:proofErr w:type="spellStart"/>
      <w:r w:rsidR="00441FAD" w:rsidRPr="00DE582A">
        <w:rPr>
          <w:rFonts w:ascii="Times New Roman" w:hAnsi="Times New Roman" w:cs="Times New Roman"/>
          <w:i/>
          <w:iCs/>
          <w:sz w:val="24"/>
          <w:szCs w:val="24"/>
        </w:rPr>
        <w:t>sinfonía</w:t>
      </w:r>
      <w:proofErr w:type="spellEnd"/>
      <w:r w:rsidR="00441FAD" w:rsidRPr="00DE582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441FAD" w:rsidRPr="00DE582A">
        <w:rPr>
          <w:rFonts w:ascii="Times New Roman" w:hAnsi="Times New Roman" w:cs="Times New Roman"/>
          <w:i/>
          <w:iCs/>
          <w:sz w:val="24"/>
          <w:szCs w:val="24"/>
        </w:rPr>
        <w:t>su</w:t>
      </w:r>
      <w:proofErr w:type="spellEnd"/>
      <w:r w:rsidR="00441FAD" w:rsidRPr="00DE58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41FAD" w:rsidRPr="00DE582A">
        <w:rPr>
          <w:rFonts w:ascii="Times New Roman" w:hAnsi="Times New Roman" w:cs="Times New Roman"/>
          <w:i/>
          <w:iCs/>
          <w:sz w:val="24"/>
          <w:szCs w:val="24"/>
        </w:rPr>
        <w:t>evolución</w:t>
      </w:r>
      <w:proofErr w:type="spellEnd"/>
      <w:r w:rsidR="00441FAD" w:rsidRPr="00DE582A">
        <w:rPr>
          <w:rFonts w:ascii="Times New Roman" w:hAnsi="Times New Roman" w:cs="Times New Roman"/>
          <w:i/>
          <w:iCs/>
          <w:sz w:val="24"/>
          <w:szCs w:val="24"/>
        </w:rPr>
        <w:t xml:space="preserve"> y </w:t>
      </w:r>
      <w:proofErr w:type="spellStart"/>
      <w:r w:rsidR="00441FAD" w:rsidRPr="00DE582A">
        <w:rPr>
          <w:rFonts w:ascii="Times New Roman" w:hAnsi="Times New Roman" w:cs="Times New Roman"/>
          <w:i/>
          <w:iCs/>
          <w:sz w:val="24"/>
          <w:szCs w:val="24"/>
        </w:rPr>
        <w:t>su</w:t>
      </w:r>
      <w:proofErr w:type="spellEnd"/>
      <w:r w:rsidR="00441FAD" w:rsidRPr="00DE582A">
        <w:rPr>
          <w:rFonts w:ascii="Times New Roman" w:hAnsi="Times New Roman" w:cs="Times New Roman"/>
          <w:i/>
          <w:iCs/>
          <w:sz w:val="24"/>
          <w:szCs w:val="24"/>
        </w:rPr>
        <w:t xml:space="preserve"> estrutura</w:t>
      </w:r>
      <w:r w:rsidR="00441FAD" w:rsidRPr="00DE58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41FAD" w:rsidRPr="00DE582A">
        <w:rPr>
          <w:rFonts w:ascii="Times New Roman" w:hAnsi="Times New Roman" w:cs="Times New Roman"/>
          <w:sz w:val="24"/>
          <w:szCs w:val="24"/>
        </w:rPr>
        <w:t>(1943)</w:t>
      </w:r>
      <w:r w:rsidR="00756ED3" w:rsidRPr="00DE582A">
        <w:rPr>
          <w:rFonts w:ascii="Times New Roman" w:hAnsi="Times New Roman" w:cs="Times New Roman"/>
          <w:sz w:val="24"/>
          <w:szCs w:val="24"/>
        </w:rPr>
        <w:t>,</w:t>
      </w:r>
      <w:r w:rsidR="00DE582A">
        <w:rPr>
          <w:rFonts w:ascii="Times New Roman" w:hAnsi="Times New Roman" w:cs="Times New Roman"/>
          <w:sz w:val="24"/>
          <w:szCs w:val="24"/>
        </w:rPr>
        <w:t xml:space="preserve"> a antologia</w:t>
      </w:r>
      <w:r w:rsidR="00DE582A" w:rsidRPr="00DE5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82A" w:rsidRPr="00DE582A">
        <w:rPr>
          <w:rFonts w:ascii="Times New Roman" w:hAnsi="Times New Roman" w:cs="Times New Roman"/>
          <w:i/>
          <w:iCs/>
          <w:sz w:val="24"/>
          <w:szCs w:val="24"/>
        </w:rPr>
        <w:t>Florilegium</w:t>
      </w:r>
      <w:proofErr w:type="spellEnd"/>
      <w:r w:rsidR="00DE582A" w:rsidRPr="00DE58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E582A" w:rsidRPr="00DE582A">
        <w:rPr>
          <w:rFonts w:ascii="Times New Roman" w:hAnsi="Times New Roman" w:cs="Times New Roman"/>
          <w:i/>
          <w:iCs/>
          <w:sz w:val="24"/>
          <w:szCs w:val="24"/>
        </w:rPr>
        <w:t>Musicum</w:t>
      </w:r>
      <w:proofErr w:type="spellEnd"/>
      <w:r w:rsidR="00DE582A" w:rsidRPr="00DE58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582A" w:rsidRPr="00DE582A">
        <w:rPr>
          <w:rFonts w:ascii="Times New Roman" w:hAnsi="Times New Roman" w:cs="Times New Roman"/>
          <w:sz w:val="24"/>
          <w:szCs w:val="24"/>
        </w:rPr>
        <w:t>(1964),</w:t>
      </w:r>
      <w:r w:rsidR="00756ED3" w:rsidRPr="00DE5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ED3" w:rsidRPr="00DE582A">
        <w:rPr>
          <w:rFonts w:ascii="Times New Roman" w:hAnsi="Times New Roman" w:cs="Times New Roman"/>
          <w:i/>
          <w:iCs/>
          <w:sz w:val="24"/>
          <w:szCs w:val="24"/>
        </w:rPr>
        <w:t>Armonía</w:t>
      </w:r>
      <w:proofErr w:type="spellEnd"/>
      <w:r w:rsidR="00756ED3" w:rsidRPr="00DE58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56ED3" w:rsidRPr="00DE582A">
        <w:rPr>
          <w:rFonts w:ascii="Times New Roman" w:hAnsi="Times New Roman" w:cs="Times New Roman"/>
          <w:i/>
          <w:iCs/>
          <w:sz w:val="24"/>
          <w:szCs w:val="24"/>
        </w:rPr>
        <w:t>Práctica</w:t>
      </w:r>
      <w:proofErr w:type="spellEnd"/>
      <w:r w:rsidR="00756ED3" w:rsidRPr="00DE58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56ED3" w:rsidRPr="00DE582A">
        <w:rPr>
          <w:rFonts w:ascii="Times New Roman" w:hAnsi="Times New Roman" w:cs="Times New Roman"/>
          <w:sz w:val="24"/>
          <w:szCs w:val="24"/>
        </w:rPr>
        <w:t>(1971),</w:t>
      </w:r>
      <w:r w:rsidR="00F66A53" w:rsidRPr="00DE582A">
        <w:rPr>
          <w:rFonts w:ascii="Times New Roman" w:hAnsi="Times New Roman" w:cs="Times New Roman"/>
          <w:sz w:val="24"/>
          <w:szCs w:val="24"/>
        </w:rPr>
        <w:t xml:space="preserve"> e o volume </w:t>
      </w:r>
      <w:r w:rsidR="00A020EA" w:rsidRPr="00DE582A">
        <w:rPr>
          <w:rFonts w:ascii="Times New Roman" w:hAnsi="Times New Roman" w:cs="Times New Roman"/>
          <w:sz w:val="24"/>
          <w:szCs w:val="24"/>
        </w:rPr>
        <w:t>aqui em destaque:</w:t>
      </w:r>
      <w:r w:rsidR="00F66A53" w:rsidRPr="00DE582A">
        <w:rPr>
          <w:rFonts w:ascii="Times New Roman" w:hAnsi="Times New Roman" w:cs="Times New Roman"/>
          <w:sz w:val="24"/>
          <w:szCs w:val="24"/>
        </w:rPr>
        <w:t xml:space="preserve"> </w:t>
      </w:r>
      <w:r w:rsidR="00064A59" w:rsidRPr="00DE582A">
        <w:rPr>
          <w:rFonts w:ascii="Times New Roman" w:hAnsi="Times New Roman" w:cs="Times New Roman"/>
          <w:i/>
          <w:iCs/>
          <w:sz w:val="24"/>
          <w:szCs w:val="24"/>
        </w:rPr>
        <w:t xml:space="preserve">386 </w:t>
      </w:r>
      <w:proofErr w:type="spellStart"/>
      <w:r w:rsidR="00064A59" w:rsidRPr="00DE582A">
        <w:rPr>
          <w:rFonts w:ascii="Times New Roman" w:hAnsi="Times New Roman" w:cs="Times New Roman"/>
          <w:i/>
          <w:iCs/>
          <w:sz w:val="24"/>
          <w:szCs w:val="24"/>
        </w:rPr>
        <w:t>corales</w:t>
      </w:r>
      <w:proofErr w:type="spellEnd"/>
      <w:r w:rsidR="00064A59" w:rsidRPr="00DE58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64A59" w:rsidRPr="00DE582A">
        <w:rPr>
          <w:rFonts w:ascii="Times New Roman" w:hAnsi="Times New Roman" w:cs="Times New Roman"/>
          <w:i/>
          <w:iCs/>
          <w:sz w:val="24"/>
          <w:szCs w:val="24"/>
        </w:rPr>
        <w:t>Revisión</w:t>
      </w:r>
      <w:proofErr w:type="spellEnd"/>
      <w:r w:rsidR="00064A59" w:rsidRPr="00DE582A">
        <w:rPr>
          <w:rFonts w:ascii="Times New Roman" w:hAnsi="Times New Roman" w:cs="Times New Roman"/>
          <w:i/>
          <w:iCs/>
          <w:sz w:val="24"/>
          <w:szCs w:val="24"/>
        </w:rPr>
        <w:t xml:space="preserve"> y comentários de Erwin Leuchter</w:t>
      </w:r>
      <w:r w:rsidR="00064A59" w:rsidRPr="00DE58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64A59" w:rsidRPr="00DE582A">
        <w:rPr>
          <w:rFonts w:ascii="Times New Roman" w:hAnsi="Times New Roman" w:cs="Times New Roman"/>
          <w:sz w:val="24"/>
          <w:szCs w:val="24"/>
        </w:rPr>
        <w:t>(1968)</w:t>
      </w:r>
      <w:r w:rsidR="00A020EA" w:rsidRPr="00DE582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CDF1080" w14:textId="17CF7BF9" w:rsidR="00FE6A3B" w:rsidRPr="00F66A53" w:rsidRDefault="008D3D08" w:rsidP="00F66A53">
      <w:pPr>
        <w:ind w:firstLine="708"/>
        <w:rPr>
          <w:rFonts w:ascii="Times New Roman" w:hAnsi="Times New Roman" w:cs="Times New Roman"/>
          <w:color w:val="4472C4" w:themeColor="accent1"/>
          <w:spacing w:val="2"/>
          <w:sz w:val="24"/>
          <w:szCs w:val="24"/>
        </w:rPr>
      </w:pPr>
      <w:r w:rsidRPr="00756ED3">
        <w:rPr>
          <w:rFonts w:ascii="Times New Roman" w:hAnsi="Times New Roman" w:cs="Times New Roman"/>
          <w:color w:val="000000" w:themeColor="text1"/>
          <w:sz w:val="24"/>
          <w:szCs w:val="24"/>
        </w:rPr>
        <w:t>A leitura d</w:t>
      </w:r>
      <w:r w:rsidR="00064A59" w:rsidRPr="00756ED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756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20EA" w:rsidRPr="00756ED3">
        <w:rPr>
          <w:rFonts w:ascii="Times New Roman" w:hAnsi="Times New Roman" w:cs="Times New Roman"/>
          <w:color w:val="000000" w:themeColor="text1"/>
          <w:sz w:val="24"/>
          <w:szCs w:val="24"/>
        </w:rPr>
        <w:t>comentário</w:t>
      </w:r>
      <w:r w:rsidR="00064A59" w:rsidRPr="00756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4A59" w:rsidRPr="00756ED3">
        <w:rPr>
          <w:rFonts w:ascii="Times New Roman" w:hAnsi="Times New Roman" w:cs="Times New Roman"/>
          <w:i/>
          <w:iCs/>
          <w:sz w:val="24"/>
          <w:szCs w:val="24"/>
        </w:rPr>
        <w:t xml:space="preserve">La </w:t>
      </w:r>
      <w:proofErr w:type="spellStart"/>
      <w:r w:rsidR="00064A59" w:rsidRPr="00756ED3">
        <w:rPr>
          <w:rFonts w:ascii="Times New Roman" w:hAnsi="Times New Roman" w:cs="Times New Roman"/>
          <w:i/>
          <w:iCs/>
          <w:sz w:val="24"/>
          <w:szCs w:val="24"/>
        </w:rPr>
        <w:t>armonizacion</w:t>
      </w:r>
      <w:proofErr w:type="spellEnd"/>
      <w:r w:rsidR="00064A59" w:rsidRPr="00756ED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064A59" w:rsidRPr="00756ED3">
        <w:rPr>
          <w:rFonts w:ascii="Times New Roman" w:hAnsi="Times New Roman" w:cs="Times New Roman"/>
          <w:i/>
          <w:iCs/>
          <w:sz w:val="24"/>
          <w:szCs w:val="24"/>
        </w:rPr>
        <w:t>los</w:t>
      </w:r>
      <w:proofErr w:type="spellEnd"/>
      <w:r w:rsidR="00064A59" w:rsidRPr="00756ED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64A59" w:rsidRPr="00756ED3">
        <w:rPr>
          <w:rFonts w:ascii="Times New Roman" w:hAnsi="Times New Roman" w:cs="Times New Roman"/>
          <w:i/>
          <w:iCs/>
          <w:sz w:val="24"/>
          <w:szCs w:val="24"/>
        </w:rPr>
        <w:t>corales</w:t>
      </w:r>
      <w:proofErr w:type="spellEnd"/>
      <w:r w:rsidRPr="00756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movida por algumas perguntas</w:t>
      </w:r>
      <w:r w:rsidR="006045EE" w:rsidRPr="00756ED3">
        <w:rPr>
          <w:rFonts w:ascii="Times New Roman" w:hAnsi="Times New Roman" w:cs="Times New Roman"/>
          <w:color w:val="000000" w:themeColor="text1"/>
          <w:sz w:val="24"/>
          <w:szCs w:val="24"/>
        </w:rPr>
        <w:t>: e</w:t>
      </w:r>
      <w:r w:rsidR="006045EE" w:rsidRPr="00756ED3">
        <w:rPr>
          <w:rFonts w:ascii="Times New Roman" w:hAnsi="Times New Roman" w:cs="Times New Roman"/>
          <w:sz w:val="24"/>
          <w:szCs w:val="24"/>
        </w:rPr>
        <w:t xml:space="preserve">xistem correspondências poéticas entre escolhas musicais e mensagens dos textos, versos ou sentidos das palavras cantadas nos </w:t>
      </w:r>
      <w:r w:rsidR="009F1D29">
        <w:rPr>
          <w:rFonts w:ascii="Times New Roman" w:hAnsi="Times New Roman" w:cs="Times New Roman"/>
          <w:sz w:val="24"/>
          <w:szCs w:val="24"/>
        </w:rPr>
        <w:t>c</w:t>
      </w:r>
      <w:r w:rsidR="006045EE" w:rsidRPr="00756ED3">
        <w:rPr>
          <w:rFonts w:ascii="Times New Roman" w:hAnsi="Times New Roman" w:cs="Times New Roman"/>
          <w:sz w:val="24"/>
          <w:szCs w:val="24"/>
        </w:rPr>
        <w:t>orais arranjados por Johann</w:t>
      </w:r>
      <w:r w:rsidR="006045EE" w:rsidRPr="00F26D33">
        <w:rPr>
          <w:rFonts w:ascii="Times New Roman" w:hAnsi="Times New Roman" w:cs="Times New Roman"/>
          <w:sz w:val="24"/>
          <w:szCs w:val="24"/>
        </w:rPr>
        <w:t xml:space="preserve"> Sebastian Bach? Se sim, como localizar, </w:t>
      </w:r>
      <w:r w:rsidR="006045EE" w:rsidRPr="00F26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descrever e apreciar tais correspondências? </w:t>
      </w:r>
      <w:r w:rsidR="000E6AE4">
        <w:rPr>
          <w:rFonts w:ascii="Times New Roman" w:hAnsi="Times New Roman" w:cs="Times New Roman"/>
          <w:color w:val="000000" w:themeColor="text1"/>
          <w:sz w:val="24"/>
          <w:szCs w:val="24"/>
        </w:rPr>
        <w:t>Nessa oportunidade, s</w:t>
      </w:r>
      <w:r w:rsidR="00E52E33" w:rsidRPr="00F26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erão apresentados </w:t>
      </w:r>
      <w:r w:rsidR="00D02F77" w:rsidRPr="00F26D33">
        <w:rPr>
          <w:rFonts w:ascii="Times New Roman" w:hAnsi="Times New Roman" w:cs="Times New Roman"/>
          <w:color w:val="000000" w:themeColor="text1"/>
          <w:sz w:val="24"/>
          <w:szCs w:val="24"/>
        </w:rPr>
        <w:t>dois</w:t>
      </w:r>
      <w:r w:rsidR="00E52E33" w:rsidRPr="00F26D33">
        <w:rPr>
          <w:rFonts w:ascii="Times New Roman" w:hAnsi="Times New Roman" w:cs="Times New Roman"/>
          <w:sz w:val="24"/>
          <w:szCs w:val="24"/>
        </w:rPr>
        <w:t xml:space="preserve"> casos apontados </w:t>
      </w:r>
      <w:r w:rsidR="00E52E33" w:rsidRPr="00064A59">
        <w:rPr>
          <w:rFonts w:ascii="Times New Roman" w:hAnsi="Times New Roman" w:cs="Times New Roman"/>
          <w:sz w:val="24"/>
          <w:szCs w:val="24"/>
        </w:rPr>
        <w:t>por Leuchter em que essas relações entre texto e música se fazem presente</w:t>
      </w:r>
      <w:r w:rsidR="000E6AE4" w:rsidRPr="00064A59">
        <w:rPr>
          <w:rFonts w:ascii="Times New Roman" w:hAnsi="Times New Roman" w:cs="Times New Roman"/>
          <w:sz w:val="24"/>
          <w:szCs w:val="24"/>
        </w:rPr>
        <w:t>s</w:t>
      </w:r>
      <w:r w:rsidR="00E52E33" w:rsidRPr="00064A59">
        <w:rPr>
          <w:rFonts w:ascii="Times New Roman" w:hAnsi="Times New Roman" w:cs="Times New Roman"/>
          <w:sz w:val="24"/>
          <w:szCs w:val="24"/>
        </w:rPr>
        <w:t xml:space="preserve">. </w:t>
      </w:r>
      <w:r w:rsidR="00D53AAC" w:rsidRPr="00064A59">
        <w:rPr>
          <w:rFonts w:ascii="Times New Roman" w:hAnsi="Times New Roman" w:cs="Times New Roman"/>
          <w:sz w:val="24"/>
          <w:szCs w:val="24"/>
        </w:rPr>
        <w:t>Num desses</w:t>
      </w:r>
      <w:r w:rsidR="00E52E33" w:rsidRPr="00064A59">
        <w:rPr>
          <w:rFonts w:ascii="Times New Roman" w:hAnsi="Times New Roman" w:cs="Times New Roman"/>
          <w:sz w:val="24"/>
          <w:szCs w:val="24"/>
        </w:rPr>
        <w:t xml:space="preserve"> </w:t>
      </w:r>
      <w:r w:rsidR="00E52E33" w:rsidRPr="00064A59">
        <w:rPr>
          <w:rFonts w:ascii="Times New Roman" w:hAnsi="Times New Roman" w:cs="Times New Roman"/>
          <w:sz w:val="24"/>
          <w:szCs w:val="24"/>
        </w:rPr>
        <w:lastRenderedPageBreak/>
        <w:t>caso</w:t>
      </w:r>
      <w:r w:rsidR="00D53AAC" w:rsidRPr="00064A59">
        <w:rPr>
          <w:rFonts w:ascii="Times New Roman" w:hAnsi="Times New Roman" w:cs="Times New Roman"/>
          <w:sz w:val="24"/>
          <w:szCs w:val="24"/>
        </w:rPr>
        <w:t>s</w:t>
      </w:r>
      <w:r w:rsidR="00E52E33" w:rsidRPr="00064A59">
        <w:rPr>
          <w:rFonts w:ascii="Times New Roman" w:hAnsi="Times New Roman" w:cs="Times New Roman"/>
          <w:sz w:val="24"/>
          <w:szCs w:val="24"/>
        </w:rPr>
        <w:t>, o musicólogo compara dois arranjos corais</w:t>
      </w:r>
      <w:r w:rsidR="00680D36" w:rsidRPr="00064A59">
        <w:rPr>
          <w:rFonts w:ascii="Times New Roman" w:hAnsi="Times New Roman" w:cs="Times New Roman"/>
          <w:sz w:val="24"/>
          <w:szCs w:val="24"/>
        </w:rPr>
        <w:t>, BWV 179/6 e BWV 84/5,</w:t>
      </w:r>
      <w:r w:rsidR="00E52E33" w:rsidRPr="00064A59">
        <w:rPr>
          <w:rFonts w:ascii="Times New Roman" w:hAnsi="Times New Roman" w:cs="Times New Roman"/>
          <w:sz w:val="24"/>
          <w:szCs w:val="24"/>
        </w:rPr>
        <w:t xml:space="preserve"> elaborados sobre a mesma melodia, </w:t>
      </w:r>
      <w:r w:rsidR="000E6AE4" w:rsidRPr="00064A59">
        <w:rPr>
          <w:rFonts w:ascii="Times New Roman" w:hAnsi="Times New Roman" w:cs="Times New Roman"/>
          <w:sz w:val="24"/>
          <w:szCs w:val="24"/>
        </w:rPr>
        <w:t>conhecida como</w:t>
      </w:r>
      <w:r w:rsidR="00E52E33" w:rsidRPr="00064A59">
        <w:rPr>
          <w:rFonts w:ascii="Times New Roman" w:hAnsi="Times New Roman" w:cs="Times New Roman"/>
          <w:sz w:val="24"/>
          <w:szCs w:val="24"/>
        </w:rPr>
        <w:t xml:space="preserve"> </w:t>
      </w:r>
      <w:r w:rsidR="00E52E33" w:rsidRPr="00064A59">
        <w:rPr>
          <w:rFonts w:ascii="Times New Roman" w:hAnsi="Times New Roman" w:cs="Times New Roman"/>
          <w:i/>
          <w:iCs/>
          <w:sz w:val="24"/>
          <w:szCs w:val="24"/>
        </w:rPr>
        <w:t xml:space="preserve">Wer </w:t>
      </w:r>
      <w:proofErr w:type="spellStart"/>
      <w:r w:rsidR="00E52E33" w:rsidRPr="00064A59">
        <w:rPr>
          <w:rFonts w:ascii="Times New Roman" w:hAnsi="Times New Roman" w:cs="Times New Roman"/>
          <w:i/>
          <w:iCs/>
          <w:sz w:val="24"/>
          <w:szCs w:val="24"/>
        </w:rPr>
        <w:t>nur</w:t>
      </w:r>
      <w:proofErr w:type="spellEnd"/>
      <w:r w:rsidR="00E52E33" w:rsidRPr="00064A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52E33" w:rsidRPr="00064A59">
        <w:rPr>
          <w:rFonts w:ascii="Times New Roman" w:hAnsi="Times New Roman" w:cs="Times New Roman"/>
          <w:i/>
          <w:iCs/>
          <w:sz w:val="24"/>
          <w:szCs w:val="24"/>
        </w:rPr>
        <w:t>den</w:t>
      </w:r>
      <w:proofErr w:type="spellEnd"/>
      <w:r w:rsidR="00E52E33" w:rsidRPr="00064A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52E33" w:rsidRPr="00064A59">
        <w:rPr>
          <w:rFonts w:ascii="Times New Roman" w:hAnsi="Times New Roman" w:cs="Times New Roman"/>
          <w:i/>
          <w:iCs/>
          <w:sz w:val="24"/>
          <w:szCs w:val="24"/>
        </w:rPr>
        <w:t>lieben</w:t>
      </w:r>
      <w:proofErr w:type="spellEnd"/>
      <w:r w:rsidR="00E52E33" w:rsidRPr="00064A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52E33" w:rsidRPr="00064A59">
        <w:rPr>
          <w:rFonts w:ascii="Times New Roman" w:hAnsi="Times New Roman" w:cs="Times New Roman"/>
          <w:i/>
          <w:iCs/>
          <w:sz w:val="24"/>
          <w:szCs w:val="24"/>
        </w:rPr>
        <w:t>Gott</w:t>
      </w:r>
      <w:proofErr w:type="spellEnd"/>
      <w:r w:rsidR="00E52E33" w:rsidRPr="00064A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52E33" w:rsidRPr="00064A59">
        <w:rPr>
          <w:rFonts w:ascii="Times New Roman" w:hAnsi="Times New Roman" w:cs="Times New Roman"/>
          <w:i/>
          <w:iCs/>
          <w:sz w:val="24"/>
          <w:szCs w:val="24"/>
        </w:rPr>
        <w:t>läßt</w:t>
      </w:r>
      <w:proofErr w:type="spellEnd"/>
      <w:r w:rsidR="00E52E33" w:rsidRPr="00064A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52E33" w:rsidRPr="00064A59">
        <w:rPr>
          <w:rFonts w:ascii="Times New Roman" w:hAnsi="Times New Roman" w:cs="Times New Roman"/>
          <w:i/>
          <w:iCs/>
          <w:sz w:val="24"/>
          <w:szCs w:val="24"/>
        </w:rPr>
        <w:t>walten</w:t>
      </w:r>
      <w:proofErr w:type="spellEnd"/>
      <w:r w:rsidR="00E52E33" w:rsidRPr="00064A59">
        <w:rPr>
          <w:rFonts w:ascii="Times New Roman" w:hAnsi="Times New Roman" w:cs="Times New Roman"/>
          <w:sz w:val="24"/>
          <w:szCs w:val="24"/>
        </w:rPr>
        <w:t xml:space="preserve"> (Quem se entrega só a Deus).</w:t>
      </w:r>
      <w:r w:rsidR="00F6227F" w:rsidRPr="00064A59">
        <w:rPr>
          <w:rFonts w:ascii="Times New Roman" w:hAnsi="Times New Roman" w:cs="Times New Roman"/>
          <w:sz w:val="24"/>
          <w:szCs w:val="24"/>
        </w:rPr>
        <w:t xml:space="preserve"> </w:t>
      </w:r>
      <w:r w:rsidR="000E6AE4" w:rsidRPr="00064A59">
        <w:rPr>
          <w:rFonts w:ascii="Times New Roman" w:hAnsi="Times New Roman" w:cs="Times New Roman"/>
          <w:sz w:val="24"/>
          <w:szCs w:val="24"/>
        </w:rPr>
        <w:t>Encerrando uma cantata exortativa, que adverte a congregação sobre a hipocrisia, o coral BWV 179/6</w:t>
      </w:r>
      <w:r w:rsidR="00FE6A3B">
        <w:rPr>
          <w:rFonts w:ascii="Times New Roman" w:hAnsi="Times New Roman" w:cs="Times New Roman"/>
          <w:sz w:val="24"/>
          <w:szCs w:val="24"/>
        </w:rPr>
        <w:t xml:space="preserve"> (Fig. 1</w:t>
      </w:r>
      <w:r w:rsidR="00A020EA">
        <w:rPr>
          <w:rFonts w:ascii="Times New Roman" w:hAnsi="Times New Roman" w:cs="Times New Roman"/>
          <w:sz w:val="24"/>
          <w:szCs w:val="24"/>
        </w:rPr>
        <w:t>a</w:t>
      </w:r>
      <w:r w:rsidR="00FE6A3B">
        <w:rPr>
          <w:rFonts w:ascii="Times New Roman" w:hAnsi="Times New Roman" w:cs="Times New Roman"/>
          <w:sz w:val="24"/>
          <w:szCs w:val="24"/>
        </w:rPr>
        <w:t>)</w:t>
      </w:r>
      <w:r w:rsidR="000E6AE4" w:rsidRPr="00064A59">
        <w:rPr>
          <w:rFonts w:ascii="Times New Roman" w:hAnsi="Times New Roman" w:cs="Times New Roman"/>
          <w:sz w:val="24"/>
          <w:szCs w:val="24"/>
        </w:rPr>
        <w:t xml:space="preserve">, </w:t>
      </w:r>
      <w:r w:rsidR="00D03B36" w:rsidRPr="00064A59">
        <w:rPr>
          <w:rFonts w:ascii="Times New Roman" w:hAnsi="Times New Roman" w:cs="Times New Roman"/>
          <w:sz w:val="24"/>
          <w:szCs w:val="24"/>
        </w:rPr>
        <w:t xml:space="preserve">intitulado </w:t>
      </w:r>
      <w:proofErr w:type="spellStart"/>
      <w:r w:rsidR="00023A30" w:rsidRPr="00064A59">
        <w:rPr>
          <w:rFonts w:ascii="Times New Roman" w:hAnsi="Times New Roman" w:cs="Times New Roman"/>
          <w:i/>
          <w:iCs/>
          <w:sz w:val="24"/>
          <w:szCs w:val="24"/>
        </w:rPr>
        <w:t>Ich</w:t>
      </w:r>
      <w:proofErr w:type="spellEnd"/>
      <w:r w:rsidR="00023A30" w:rsidRPr="00064A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23A30" w:rsidRPr="00064A59">
        <w:rPr>
          <w:rFonts w:ascii="Times New Roman" w:hAnsi="Times New Roman" w:cs="Times New Roman"/>
          <w:i/>
          <w:iCs/>
          <w:sz w:val="24"/>
          <w:szCs w:val="24"/>
        </w:rPr>
        <w:t>armer</w:t>
      </w:r>
      <w:proofErr w:type="spellEnd"/>
      <w:r w:rsidR="00023A30" w:rsidRPr="00064A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23A30" w:rsidRPr="00064A59">
        <w:rPr>
          <w:rFonts w:ascii="Times New Roman" w:hAnsi="Times New Roman" w:cs="Times New Roman"/>
          <w:i/>
          <w:iCs/>
          <w:sz w:val="24"/>
          <w:szCs w:val="24"/>
        </w:rPr>
        <w:t>Mensch</w:t>
      </w:r>
      <w:proofErr w:type="spellEnd"/>
      <w:r w:rsidR="00023A30" w:rsidRPr="00064A5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023A30" w:rsidRPr="00064A59">
        <w:rPr>
          <w:rFonts w:ascii="Times New Roman" w:hAnsi="Times New Roman" w:cs="Times New Roman"/>
          <w:i/>
          <w:iCs/>
          <w:sz w:val="24"/>
          <w:szCs w:val="24"/>
        </w:rPr>
        <w:t>ich</w:t>
      </w:r>
      <w:proofErr w:type="spellEnd"/>
      <w:r w:rsidR="00023A30" w:rsidRPr="00064A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23A30" w:rsidRPr="00064A59">
        <w:rPr>
          <w:rFonts w:ascii="Times New Roman" w:hAnsi="Times New Roman" w:cs="Times New Roman"/>
          <w:i/>
          <w:iCs/>
          <w:sz w:val="24"/>
          <w:szCs w:val="24"/>
        </w:rPr>
        <w:t>armer</w:t>
      </w:r>
      <w:proofErr w:type="spellEnd"/>
      <w:r w:rsidR="00023A30" w:rsidRPr="00064A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23A30" w:rsidRPr="00064A59">
        <w:rPr>
          <w:rFonts w:ascii="Times New Roman" w:hAnsi="Times New Roman" w:cs="Times New Roman"/>
          <w:i/>
          <w:iCs/>
          <w:sz w:val="24"/>
          <w:szCs w:val="24"/>
        </w:rPr>
        <w:t>Sünder</w:t>
      </w:r>
      <w:proofErr w:type="spellEnd"/>
      <w:r w:rsidR="00023A30" w:rsidRPr="00064A59">
        <w:rPr>
          <w:rFonts w:ascii="Times New Roman" w:hAnsi="Times New Roman" w:cs="Times New Roman"/>
          <w:sz w:val="24"/>
          <w:szCs w:val="24"/>
        </w:rPr>
        <w:t xml:space="preserve"> (Ó, pobre de mim, que sou pecador)</w:t>
      </w:r>
      <w:r w:rsidR="000E6AE4" w:rsidRPr="00064A59">
        <w:rPr>
          <w:rFonts w:ascii="Times New Roman" w:hAnsi="Times New Roman" w:cs="Times New Roman"/>
          <w:sz w:val="24"/>
          <w:szCs w:val="24"/>
        </w:rPr>
        <w:t>,</w:t>
      </w:r>
      <w:r w:rsidR="00D03B36" w:rsidRPr="00064A59">
        <w:rPr>
          <w:rFonts w:ascii="Times New Roman" w:hAnsi="Times New Roman" w:cs="Times New Roman"/>
          <w:sz w:val="24"/>
          <w:szCs w:val="24"/>
        </w:rPr>
        <w:t xml:space="preserve"> carrega um texto angustiante</w:t>
      </w:r>
      <w:r w:rsidR="00F66A53">
        <w:rPr>
          <w:rFonts w:ascii="Times New Roman" w:hAnsi="Times New Roman" w:cs="Times New Roman"/>
          <w:sz w:val="24"/>
          <w:szCs w:val="24"/>
        </w:rPr>
        <w:t>.</w:t>
      </w:r>
      <w:r w:rsidR="00436EF4" w:rsidRPr="00064A59">
        <w:rPr>
          <w:rFonts w:ascii="Times New Roman" w:hAnsi="Times New Roman" w:cs="Times New Roman"/>
          <w:sz w:val="24"/>
          <w:szCs w:val="24"/>
        </w:rPr>
        <w:t xml:space="preserve"> </w:t>
      </w:r>
      <w:r w:rsidR="00680D36" w:rsidRPr="00064A59">
        <w:rPr>
          <w:rFonts w:ascii="Times New Roman" w:hAnsi="Times New Roman" w:cs="Times New Roman"/>
          <w:sz w:val="24"/>
          <w:szCs w:val="24"/>
        </w:rPr>
        <w:t>Le</w:t>
      </w:r>
      <w:r w:rsidR="00680D36" w:rsidRPr="00FE6A3B">
        <w:rPr>
          <w:rFonts w:ascii="Times New Roman" w:hAnsi="Times New Roman" w:cs="Times New Roman"/>
          <w:sz w:val="24"/>
          <w:szCs w:val="24"/>
        </w:rPr>
        <w:t>uchter</w:t>
      </w:r>
      <w:r w:rsidR="00123395" w:rsidRPr="00FE6A3B">
        <w:rPr>
          <w:rFonts w:ascii="Times New Roman" w:hAnsi="Times New Roman" w:cs="Times New Roman"/>
          <w:sz w:val="24"/>
          <w:szCs w:val="24"/>
        </w:rPr>
        <w:t xml:space="preserve"> </w:t>
      </w:r>
      <w:r w:rsidR="00680D36" w:rsidRPr="00FE6A3B">
        <w:rPr>
          <w:rFonts w:ascii="Times New Roman" w:hAnsi="Times New Roman" w:cs="Times New Roman"/>
          <w:sz w:val="24"/>
          <w:szCs w:val="24"/>
        </w:rPr>
        <w:t>o</w:t>
      </w:r>
      <w:r w:rsidR="00436EF4" w:rsidRPr="00FE6A3B">
        <w:rPr>
          <w:rFonts w:ascii="Times New Roman" w:hAnsi="Times New Roman" w:cs="Times New Roman"/>
          <w:sz w:val="24"/>
          <w:szCs w:val="24"/>
        </w:rPr>
        <w:t xml:space="preserve">bserva que </w:t>
      </w:r>
      <w:r w:rsidR="000E6AE4" w:rsidRPr="00FE6A3B">
        <w:rPr>
          <w:rFonts w:ascii="Times New Roman" w:hAnsi="Times New Roman" w:cs="Times New Roman"/>
          <w:sz w:val="24"/>
          <w:szCs w:val="24"/>
        </w:rPr>
        <w:t>o</w:t>
      </w:r>
      <w:r w:rsidR="00436EF4" w:rsidRPr="00FE6A3B">
        <w:rPr>
          <w:rFonts w:ascii="Times New Roman" w:hAnsi="Times New Roman" w:cs="Times New Roman"/>
          <w:sz w:val="24"/>
          <w:szCs w:val="24"/>
        </w:rPr>
        <w:t xml:space="preserve"> arranjo ambienta </w:t>
      </w:r>
      <w:r w:rsidR="000E6AE4" w:rsidRPr="00FE6A3B">
        <w:rPr>
          <w:rFonts w:ascii="Times New Roman" w:hAnsi="Times New Roman" w:cs="Times New Roman"/>
          <w:sz w:val="24"/>
          <w:szCs w:val="24"/>
        </w:rPr>
        <w:t>esse</w:t>
      </w:r>
      <w:r w:rsidR="00436EF4" w:rsidRPr="00FE6A3B">
        <w:rPr>
          <w:rFonts w:ascii="Times New Roman" w:hAnsi="Times New Roman" w:cs="Times New Roman"/>
          <w:sz w:val="24"/>
          <w:szCs w:val="24"/>
        </w:rPr>
        <w:t xml:space="preserve"> texto </w:t>
      </w:r>
      <w:r w:rsidR="00123395" w:rsidRPr="00FE6A3B">
        <w:rPr>
          <w:rFonts w:ascii="Times New Roman" w:hAnsi="Times New Roman" w:cs="Times New Roman"/>
          <w:sz w:val="24"/>
          <w:szCs w:val="24"/>
        </w:rPr>
        <w:t>por meio</w:t>
      </w:r>
      <w:r w:rsidR="00436EF4" w:rsidRPr="00FE6A3B">
        <w:rPr>
          <w:rFonts w:ascii="Times New Roman" w:hAnsi="Times New Roman" w:cs="Times New Roman"/>
          <w:sz w:val="24"/>
          <w:szCs w:val="24"/>
        </w:rPr>
        <w:t xml:space="preserve"> </w:t>
      </w:r>
      <w:r w:rsidR="00123395" w:rsidRPr="00FE6A3B">
        <w:rPr>
          <w:rFonts w:ascii="Times New Roman" w:hAnsi="Times New Roman" w:cs="Times New Roman"/>
          <w:sz w:val="24"/>
          <w:szCs w:val="24"/>
        </w:rPr>
        <w:t>do</w:t>
      </w:r>
      <w:r w:rsidR="00064A59" w:rsidRPr="00FE6A3B">
        <w:rPr>
          <w:rFonts w:ascii="Times New Roman" w:hAnsi="Times New Roman" w:cs="Times New Roman"/>
          <w:sz w:val="24"/>
          <w:szCs w:val="24"/>
        </w:rPr>
        <w:t xml:space="preserve"> </w:t>
      </w:r>
      <w:r w:rsidR="00064A59" w:rsidRPr="00FE6A3B">
        <w:rPr>
          <w:rFonts w:ascii="Times New Roman" w:hAnsi="Times New Roman" w:cs="Times New Roman"/>
          <w:sz w:val="24"/>
          <w:szCs w:val="24"/>
        </w:rPr>
        <w:t xml:space="preserve">emprego de notas, intervalos e saltos dissonantes, de subdivisões rítmicas curtas e de preparações e resoluções irregulares, </w:t>
      </w:r>
      <w:r w:rsidR="00FE6A3B" w:rsidRPr="00FE6A3B">
        <w:rPr>
          <w:rFonts w:ascii="Times New Roman" w:hAnsi="Times New Roman" w:cs="Times New Roman"/>
          <w:sz w:val="24"/>
          <w:szCs w:val="24"/>
        </w:rPr>
        <w:t xml:space="preserve">que </w:t>
      </w:r>
      <w:r w:rsidR="00064A59" w:rsidRPr="00FE6A3B">
        <w:rPr>
          <w:rFonts w:ascii="Times New Roman" w:hAnsi="Times New Roman" w:cs="Times New Roman"/>
          <w:sz w:val="24"/>
          <w:szCs w:val="24"/>
        </w:rPr>
        <w:t>formam figurações que realmente chamam atenção</w:t>
      </w:r>
      <w:r w:rsidR="00436EF4" w:rsidRPr="00FE6A3B">
        <w:rPr>
          <w:rFonts w:ascii="Times New Roman" w:hAnsi="Times New Roman" w:cs="Times New Roman"/>
          <w:sz w:val="24"/>
          <w:szCs w:val="24"/>
        </w:rPr>
        <w:t>.</w:t>
      </w:r>
      <w:r w:rsidR="00064A59" w:rsidRPr="00FE6A3B">
        <w:rPr>
          <w:rFonts w:ascii="Times New Roman" w:hAnsi="Times New Roman" w:cs="Times New Roman"/>
          <w:sz w:val="24"/>
          <w:szCs w:val="24"/>
        </w:rPr>
        <w:t xml:space="preserve"> U</w:t>
      </w:r>
      <w:r w:rsidR="00FE6A3B" w:rsidRPr="00FE6A3B">
        <w:rPr>
          <w:rFonts w:ascii="Times New Roman" w:hAnsi="Times New Roman" w:cs="Times New Roman"/>
          <w:sz w:val="24"/>
          <w:szCs w:val="24"/>
        </w:rPr>
        <w:t>ma passagem que pode ser observada é o</w:t>
      </w:r>
      <w:r w:rsidR="00064A59" w:rsidRPr="00FE6A3B">
        <w:rPr>
          <w:rFonts w:ascii="Times New Roman" w:hAnsi="Times New Roman" w:cs="Times New Roman"/>
          <w:sz w:val="24"/>
          <w:szCs w:val="24"/>
        </w:rPr>
        <w:t xml:space="preserve"> quarto compasso </w:t>
      </w:r>
      <w:r w:rsidR="00FE6A3B" w:rsidRPr="00FE6A3B">
        <w:rPr>
          <w:rFonts w:ascii="Times New Roman" w:hAnsi="Times New Roman" w:cs="Times New Roman"/>
          <w:sz w:val="24"/>
          <w:szCs w:val="24"/>
        </w:rPr>
        <w:t xml:space="preserve">quando, </w:t>
      </w:r>
      <w:r w:rsidR="00064A59" w:rsidRPr="00FE6A3B">
        <w:rPr>
          <w:rFonts w:ascii="Times New Roman" w:hAnsi="Times New Roman" w:cs="Times New Roman"/>
          <w:sz w:val="24"/>
          <w:szCs w:val="24"/>
        </w:rPr>
        <w:t>sublinhando as palavras “</w:t>
      </w:r>
      <w:proofErr w:type="spellStart"/>
      <w:r w:rsidR="00064A59" w:rsidRPr="00FE6A3B">
        <w:rPr>
          <w:rFonts w:ascii="Times New Roman" w:hAnsi="Times New Roman" w:cs="Times New Roman"/>
          <w:i/>
          <w:iCs/>
          <w:sz w:val="24"/>
          <w:szCs w:val="24"/>
          <w:u w:val="single"/>
        </w:rPr>
        <w:t>mit</w:t>
      </w:r>
      <w:proofErr w:type="spellEnd"/>
      <w:r w:rsidR="00064A59" w:rsidRPr="00FE6A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64A59" w:rsidRPr="00FE6A3B">
        <w:rPr>
          <w:rFonts w:ascii="Times New Roman" w:hAnsi="Times New Roman" w:cs="Times New Roman"/>
          <w:i/>
          <w:iCs/>
          <w:sz w:val="24"/>
          <w:szCs w:val="24"/>
          <w:u w:val="single"/>
        </w:rPr>
        <w:t>mir</w:t>
      </w:r>
      <w:proofErr w:type="spellEnd"/>
      <w:r w:rsidR="00064A59" w:rsidRPr="00FE6A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64A59" w:rsidRPr="00FE6A3B">
        <w:rPr>
          <w:rFonts w:ascii="Times New Roman" w:hAnsi="Times New Roman" w:cs="Times New Roman"/>
          <w:i/>
          <w:iCs/>
          <w:sz w:val="24"/>
          <w:szCs w:val="24"/>
          <w:u w:val="single"/>
        </w:rPr>
        <w:t>in’s</w:t>
      </w:r>
      <w:proofErr w:type="spellEnd"/>
      <w:r w:rsidR="00064A59" w:rsidRPr="00FE6A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64A59" w:rsidRPr="00FE6A3B">
        <w:rPr>
          <w:rFonts w:ascii="Times New Roman" w:hAnsi="Times New Roman" w:cs="Times New Roman"/>
          <w:i/>
          <w:iCs/>
          <w:sz w:val="24"/>
          <w:szCs w:val="24"/>
        </w:rPr>
        <w:t>Gericht</w:t>
      </w:r>
      <w:proofErr w:type="spellEnd"/>
      <w:r w:rsidR="00064A59" w:rsidRPr="00FE6A3B">
        <w:rPr>
          <w:rFonts w:ascii="Times New Roman" w:hAnsi="Times New Roman" w:cs="Times New Roman"/>
          <w:sz w:val="24"/>
          <w:szCs w:val="24"/>
        </w:rPr>
        <w:t>” (E não me leves para o Juízo)</w:t>
      </w:r>
      <w:r w:rsidR="00064A59" w:rsidRPr="00FE6A3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64A59" w:rsidRPr="00FE6A3B">
        <w:rPr>
          <w:rFonts w:ascii="Times New Roman" w:hAnsi="Times New Roman" w:cs="Times New Roman"/>
          <w:sz w:val="24"/>
          <w:szCs w:val="24"/>
        </w:rPr>
        <w:t xml:space="preserve"> o arranjo polifônico faz uso de intervalos de quarta aumentada e sétima diminuta em seguida, entre as vozes do baixo e do tenor.</w:t>
      </w:r>
      <w:r w:rsidR="00FE6A3B" w:rsidRPr="00FE6A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2250E1" w14:textId="21A91967" w:rsidR="00FE6A3B" w:rsidRPr="00B90608" w:rsidRDefault="00680D36" w:rsidP="00270A0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64A59">
        <w:rPr>
          <w:rFonts w:ascii="Times New Roman" w:hAnsi="Times New Roman" w:cs="Times New Roman"/>
          <w:sz w:val="24"/>
          <w:szCs w:val="24"/>
        </w:rPr>
        <w:t xml:space="preserve"> </w:t>
      </w:r>
      <w:r w:rsidR="00D03B36" w:rsidRPr="00064A59">
        <w:rPr>
          <w:rFonts w:ascii="Times New Roman" w:hAnsi="Times New Roman" w:cs="Times New Roman"/>
          <w:sz w:val="24"/>
          <w:szCs w:val="24"/>
        </w:rPr>
        <w:t>Já o coral</w:t>
      </w:r>
      <w:r w:rsidR="00D53AAC" w:rsidRPr="00064A59">
        <w:rPr>
          <w:rFonts w:ascii="Times New Roman" w:hAnsi="Times New Roman" w:cs="Times New Roman"/>
          <w:sz w:val="24"/>
          <w:szCs w:val="24"/>
        </w:rPr>
        <w:t xml:space="preserve"> BWV 84/5</w:t>
      </w:r>
      <w:r w:rsidR="00B90608">
        <w:rPr>
          <w:rFonts w:ascii="Times New Roman" w:hAnsi="Times New Roman" w:cs="Times New Roman"/>
          <w:sz w:val="24"/>
          <w:szCs w:val="24"/>
        </w:rPr>
        <w:t xml:space="preserve"> (Fig. 1</w:t>
      </w:r>
      <w:r w:rsidR="00A020EA">
        <w:rPr>
          <w:rFonts w:ascii="Times New Roman" w:hAnsi="Times New Roman" w:cs="Times New Roman"/>
          <w:sz w:val="24"/>
          <w:szCs w:val="24"/>
        </w:rPr>
        <w:t>b</w:t>
      </w:r>
      <w:r w:rsidR="00B90608">
        <w:rPr>
          <w:rFonts w:ascii="Times New Roman" w:hAnsi="Times New Roman" w:cs="Times New Roman"/>
          <w:sz w:val="24"/>
          <w:szCs w:val="24"/>
        </w:rPr>
        <w:t>)</w:t>
      </w:r>
      <w:r w:rsidR="00D03B36" w:rsidRPr="00064A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3A30" w:rsidRPr="00064A59">
        <w:rPr>
          <w:rFonts w:ascii="Times New Roman" w:hAnsi="Times New Roman" w:cs="Times New Roman"/>
          <w:i/>
          <w:iCs/>
          <w:sz w:val="24"/>
          <w:szCs w:val="24"/>
        </w:rPr>
        <w:t>Ich</w:t>
      </w:r>
      <w:proofErr w:type="spellEnd"/>
      <w:r w:rsidR="00023A30" w:rsidRPr="00064A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23A30" w:rsidRPr="00064A59">
        <w:rPr>
          <w:rFonts w:ascii="Times New Roman" w:hAnsi="Times New Roman" w:cs="Times New Roman"/>
          <w:i/>
          <w:iCs/>
          <w:sz w:val="24"/>
          <w:szCs w:val="24"/>
        </w:rPr>
        <w:t>leb</w:t>
      </w:r>
      <w:proofErr w:type="spellEnd"/>
      <w:r w:rsidR="00023A30" w:rsidRPr="00064A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23A30" w:rsidRPr="00064A59">
        <w:rPr>
          <w:rFonts w:ascii="Times New Roman" w:hAnsi="Times New Roman" w:cs="Times New Roman"/>
          <w:i/>
          <w:iCs/>
          <w:sz w:val="24"/>
          <w:szCs w:val="24"/>
        </w:rPr>
        <w:t>indes</w:t>
      </w:r>
      <w:proofErr w:type="spellEnd"/>
      <w:r w:rsidR="00023A30" w:rsidRPr="00064A59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="00023A30" w:rsidRPr="00064A59">
        <w:rPr>
          <w:rFonts w:ascii="Times New Roman" w:hAnsi="Times New Roman" w:cs="Times New Roman"/>
          <w:i/>
          <w:iCs/>
          <w:sz w:val="24"/>
          <w:szCs w:val="24"/>
        </w:rPr>
        <w:t>dir</w:t>
      </w:r>
      <w:proofErr w:type="spellEnd"/>
      <w:r w:rsidR="00023A30" w:rsidRPr="00064A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23A30" w:rsidRPr="00064A59">
        <w:rPr>
          <w:rFonts w:ascii="Times New Roman" w:hAnsi="Times New Roman" w:cs="Times New Roman"/>
          <w:i/>
          <w:iCs/>
          <w:sz w:val="24"/>
          <w:szCs w:val="24"/>
        </w:rPr>
        <w:t>vergnüget</w:t>
      </w:r>
      <w:proofErr w:type="spellEnd"/>
      <w:r w:rsidR="00023A30" w:rsidRPr="00064A59">
        <w:rPr>
          <w:rFonts w:ascii="Times New Roman" w:hAnsi="Times New Roman" w:cs="Times New Roman"/>
          <w:sz w:val="24"/>
          <w:szCs w:val="24"/>
        </w:rPr>
        <w:t xml:space="preserve"> (</w:t>
      </w:r>
      <w:r w:rsidR="00F6227F" w:rsidRPr="00064A59">
        <w:rPr>
          <w:rFonts w:ascii="Times New Roman" w:hAnsi="Times New Roman" w:cs="Times New Roman"/>
          <w:sz w:val="24"/>
          <w:szCs w:val="24"/>
        </w:rPr>
        <w:t>Enquanto isso, vivo contente em Ti</w:t>
      </w:r>
      <w:r w:rsidR="00023A30" w:rsidRPr="00B90608">
        <w:rPr>
          <w:rFonts w:ascii="Times New Roman" w:hAnsi="Times New Roman" w:cs="Times New Roman"/>
          <w:sz w:val="24"/>
          <w:szCs w:val="24"/>
        </w:rPr>
        <w:t>)</w:t>
      </w:r>
      <w:r w:rsidR="00D03B36" w:rsidRPr="00B90608">
        <w:rPr>
          <w:rFonts w:ascii="Times New Roman" w:hAnsi="Times New Roman" w:cs="Times New Roman"/>
          <w:sz w:val="24"/>
          <w:szCs w:val="24"/>
        </w:rPr>
        <w:t xml:space="preserve">, </w:t>
      </w:r>
      <w:r w:rsidR="00F6227F" w:rsidRPr="00B90608">
        <w:rPr>
          <w:rFonts w:ascii="Times New Roman" w:hAnsi="Times New Roman" w:cs="Times New Roman"/>
          <w:sz w:val="24"/>
          <w:szCs w:val="24"/>
        </w:rPr>
        <w:t xml:space="preserve">é </w:t>
      </w:r>
      <w:r w:rsidR="00ED5F54" w:rsidRPr="00B90608">
        <w:rPr>
          <w:rFonts w:ascii="Times New Roman" w:hAnsi="Times New Roman" w:cs="Times New Roman"/>
          <w:sz w:val="24"/>
          <w:szCs w:val="24"/>
        </w:rPr>
        <w:t>entoad</w:t>
      </w:r>
      <w:r w:rsidR="00F6227F" w:rsidRPr="00B90608">
        <w:rPr>
          <w:rFonts w:ascii="Times New Roman" w:hAnsi="Times New Roman" w:cs="Times New Roman"/>
          <w:sz w:val="24"/>
          <w:szCs w:val="24"/>
        </w:rPr>
        <w:t>o</w:t>
      </w:r>
      <w:r w:rsidR="00D53AAC" w:rsidRPr="00B90608">
        <w:rPr>
          <w:rFonts w:ascii="Times New Roman" w:hAnsi="Times New Roman" w:cs="Times New Roman"/>
          <w:sz w:val="24"/>
          <w:szCs w:val="24"/>
        </w:rPr>
        <w:t xml:space="preserve"> com </w:t>
      </w:r>
      <w:r w:rsidR="00F6227F" w:rsidRPr="00B90608">
        <w:rPr>
          <w:rFonts w:ascii="Times New Roman" w:hAnsi="Times New Roman" w:cs="Times New Roman"/>
          <w:sz w:val="24"/>
          <w:szCs w:val="24"/>
        </w:rPr>
        <w:t>um</w:t>
      </w:r>
      <w:r w:rsidRPr="00B90608">
        <w:rPr>
          <w:rFonts w:ascii="Times New Roman" w:hAnsi="Times New Roman" w:cs="Times New Roman"/>
          <w:sz w:val="24"/>
          <w:szCs w:val="24"/>
        </w:rPr>
        <w:t xml:space="preserve"> texto </w:t>
      </w:r>
      <w:r w:rsidR="00F6227F" w:rsidRPr="00B90608">
        <w:rPr>
          <w:rFonts w:ascii="Times New Roman" w:hAnsi="Times New Roman" w:cs="Times New Roman"/>
          <w:sz w:val="24"/>
          <w:szCs w:val="24"/>
        </w:rPr>
        <w:t xml:space="preserve">de </w:t>
      </w:r>
      <w:r w:rsidR="00ED5F54" w:rsidRPr="00B90608">
        <w:rPr>
          <w:rFonts w:ascii="Times New Roman" w:hAnsi="Times New Roman" w:cs="Times New Roman"/>
          <w:sz w:val="24"/>
          <w:szCs w:val="24"/>
        </w:rPr>
        <w:t>confiança na graça de Deus e, como aponta</w:t>
      </w:r>
      <w:r w:rsidR="009F1D29">
        <w:rPr>
          <w:rFonts w:ascii="Times New Roman" w:hAnsi="Times New Roman" w:cs="Times New Roman"/>
          <w:sz w:val="24"/>
          <w:szCs w:val="24"/>
        </w:rPr>
        <w:t xml:space="preserve"> Leuchter</w:t>
      </w:r>
      <w:r w:rsidR="00ED5F54" w:rsidRPr="00B90608">
        <w:rPr>
          <w:rFonts w:ascii="Times New Roman" w:hAnsi="Times New Roman" w:cs="Times New Roman"/>
          <w:sz w:val="24"/>
          <w:szCs w:val="24"/>
        </w:rPr>
        <w:t>, com uma harmonização simples, clara e</w:t>
      </w:r>
      <w:r w:rsidR="00A020EA">
        <w:rPr>
          <w:rFonts w:ascii="Times New Roman" w:hAnsi="Times New Roman" w:cs="Times New Roman"/>
          <w:sz w:val="24"/>
          <w:szCs w:val="24"/>
        </w:rPr>
        <w:t xml:space="preserve"> predominantemente</w:t>
      </w:r>
      <w:r w:rsidR="00ED5F54" w:rsidRPr="00B90608">
        <w:rPr>
          <w:rFonts w:ascii="Times New Roman" w:hAnsi="Times New Roman" w:cs="Times New Roman"/>
          <w:sz w:val="24"/>
          <w:szCs w:val="24"/>
        </w:rPr>
        <w:t xml:space="preserve"> homófona, que reflete fielmente </w:t>
      </w:r>
      <w:r w:rsidR="00A020EA">
        <w:rPr>
          <w:rFonts w:ascii="Times New Roman" w:hAnsi="Times New Roman" w:cs="Times New Roman"/>
          <w:sz w:val="24"/>
          <w:szCs w:val="24"/>
        </w:rPr>
        <w:t>ess</w:t>
      </w:r>
      <w:r w:rsidR="00ED5F54" w:rsidRPr="00B90608">
        <w:rPr>
          <w:rFonts w:ascii="Times New Roman" w:hAnsi="Times New Roman" w:cs="Times New Roman"/>
          <w:sz w:val="24"/>
          <w:szCs w:val="24"/>
        </w:rPr>
        <w:t>a</w:t>
      </w:r>
      <w:r w:rsidR="00A020EA">
        <w:rPr>
          <w:rFonts w:ascii="Times New Roman" w:hAnsi="Times New Roman" w:cs="Times New Roman"/>
          <w:sz w:val="24"/>
          <w:szCs w:val="24"/>
        </w:rPr>
        <w:t xml:space="preserve"> mensagem</w:t>
      </w:r>
      <w:r w:rsidR="00ED5F54" w:rsidRPr="00B90608">
        <w:rPr>
          <w:rFonts w:ascii="Times New Roman" w:hAnsi="Times New Roman" w:cs="Times New Roman"/>
          <w:sz w:val="24"/>
          <w:szCs w:val="24"/>
        </w:rPr>
        <w:t xml:space="preserve">. </w:t>
      </w:r>
      <w:r w:rsidR="00FE6A3B" w:rsidRPr="00B90608">
        <w:rPr>
          <w:rFonts w:ascii="Times New Roman" w:hAnsi="Times New Roman" w:cs="Times New Roman"/>
          <w:spacing w:val="-2"/>
          <w:sz w:val="24"/>
          <w:szCs w:val="24"/>
        </w:rPr>
        <w:t xml:space="preserve">De modo geral, os acordes são triádicos, sem dissonâncias, a não ser em apenas quatro momentos: no quarto compasso, </w:t>
      </w:r>
      <w:r w:rsidR="009F1D29">
        <w:rPr>
          <w:rFonts w:ascii="Times New Roman" w:hAnsi="Times New Roman" w:cs="Times New Roman"/>
          <w:spacing w:val="-2"/>
          <w:sz w:val="24"/>
          <w:szCs w:val="24"/>
        </w:rPr>
        <w:t xml:space="preserve">ouvimos </w:t>
      </w:r>
      <w:r w:rsidR="00FE6A3B" w:rsidRPr="00B90608">
        <w:rPr>
          <w:rFonts w:ascii="Times New Roman" w:hAnsi="Times New Roman" w:cs="Times New Roman"/>
          <w:spacing w:val="-2"/>
          <w:sz w:val="24"/>
          <w:szCs w:val="24"/>
        </w:rPr>
        <w:t xml:space="preserve">dois acordes com a sétima inclusa, </w:t>
      </w:r>
      <w:r w:rsidR="008638B0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FE6A3B" w:rsidRPr="00B90608">
        <w:rPr>
          <w:rFonts w:ascii="Times New Roman" w:hAnsi="Times New Roman" w:cs="Times New Roman"/>
          <w:spacing w:val="-2"/>
          <w:sz w:val="24"/>
          <w:szCs w:val="24"/>
        </w:rPr>
        <w:t xml:space="preserve">i menor e </w:t>
      </w:r>
      <w:r w:rsidR="008638B0">
        <w:rPr>
          <w:rFonts w:ascii="Times New Roman" w:hAnsi="Times New Roman" w:cs="Times New Roman"/>
          <w:spacing w:val="-2"/>
          <w:sz w:val="24"/>
          <w:szCs w:val="24"/>
        </w:rPr>
        <w:t>l</w:t>
      </w:r>
      <w:r w:rsidR="00FE6A3B" w:rsidRPr="00B90608">
        <w:rPr>
          <w:rFonts w:ascii="Times New Roman" w:hAnsi="Times New Roman" w:cs="Times New Roman"/>
          <w:spacing w:val="-2"/>
          <w:sz w:val="24"/>
          <w:szCs w:val="24"/>
        </w:rPr>
        <w:t xml:space="preserve">á </w:t>
      </w:r>
      <w:r w:rsidR="008638B0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FE6A3B" w:rsidRPr="00B90608">
        <w:rPr>
          <w:rFonts w:ascii="Times New Roman" w:hAnsi="Times New Roman" w:cs="Times New Roman"/>
          <w:spacing w:val="-2"/>
          <w:sz w:val="24"/>
          <w:szCs w:val="24"/>
        </w:rPr>
        <w:t>aior; no quinto compasso</w:t>
      </w:r>
      <w:r w:rsidR="00571E92">
        <w:rPr>
          <w:rFonts w:ascii="Times New Roman" w:hAnsi="Times New Roman" w:cs="Times New Roman"/>
          <w:spacing w:val="-2"/>
          <w:sz w:val="24"/>
          <w:szCs w:val="24"/>
        </w:rPr>
        <w:t>, encontramos</w:t>
      </w:r>
      <w:r w:rsidR="00FE6A3B" w:rsidRPr="00B90608">
        <w:rPr>
          <w:rFonts w:ascii="Times New Roman" w:hAnsi="Times New Roman" w:cs="Times New Roman"/>
          <w:spacing w:val="-2"/>
          <w:sz w:val="24"/>
          <w:szCs w:val="24"/>
        </w:rPr>
        <w:t xml:space="preserve"> o acorde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pacing w:val="-2"/>
                <w:sz w:val="18"/>
                <w:szCs w:val="18"/>
              </w:rPr>
            </m:ctrlPr>
          </m:mPr>
          <m:mr>
            <m:e>
              <m:r>
                <w:rPr>
                  <w:rFonts w:ascii="Cambria Math" w:hAnsi="Cambria Math" w:cs="Times New Roman"/>
                  <w:spacing w:val="-2"/>
                  <w:sz w:val="18"/>
                  <w:szCs w:val="18"/>
                </w:rPr>
                <m:t>6</m:t>
              </m:r>
            </m:e>
          </m:mr>
          <m:mr>
            <m:e>
              <m:r>
                <w:rPr>
                  <w:rFonts w:ascii="Cambria Math" w:hAnsi="Cambria Math" w:cs="Times New Roman"/>
                  <w:spacing w:val="-2"/>
                  <w:sz w:val="18"/>
                  <w:szCs w:val="18"/>
                </w:rPr>
                <m:t>5</m:t>
              </m:r>
            </m:e>
          </m:mr>
        </m:m>
      </m:oMath>
      <w:r w:rsidR="008638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E6A3B" w:rsidRPr="00B906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638B0">
        <w:rPr>
          <w:rFonts w:ascii="Times New Roman" w:hAnsi="Times New Roman" w:cs="Times New Roman"/>
          <w:spacing w:val="-2"/>
          <w:sz w:val="24"/>
          <w:szCs w:val="24"/>
        </w:rPr>
        <w:t>sobre</w:t>
      </w:r>
      <w:r w:rsidR="00FE6A3B" w:rsidRPr="00B906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638B0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FE6A3B" w:rsidRPr="00B90608">
        <w:rPr>
          <w:rFonts w:ascii="Times New Roman" w:hAnsi="Times New Roman" w:cs="Times New Roman"/>
          <w:spacing w:val="-2"/>
          <w:sz w:val="24"/>
          <w:szCs w:val="24"/>
        </w:rPr>
        <w:t>i menor, e no sétimo compasso,</w:t>
      </w:r>
      <w:r w:rsidR="008638B0">
        <w:rPr>
          <w:rFonts w:ascii="Times New Roman" w:hAnsi="Times New Roman" w:cs="Times New Roman"/>
          <w:spacing w:val="-2"/>
          <w:sz w:val="24"/>
          <w:szCs w:val="24"/>
        </w:rPr>
        <w:t xml:space="preserve"> o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pacing w:val="-2"/>
                <w:sz w:val="18"/>
                <w:szCs w:val="18"/>
              </w:rPr>
            </m:ctrlPr>
          </m:mPr>
          <m:mr>
            <m:e>
              <m:r>
                <w:rPr>
                  <w:rFonts w:ascii="Cambria Math" w:hAnsi="Cambria Math" w:cs="Times New Roman"/>
                  <w:spacing w:val="-2"/>
                  <w:sz w:val="18"/>
                  <w:szCs w:val="18"/>
                </w:rPr>
                <m:t>6</m:t>
              </m:r>
            </m:e>
          </m:mr>
          <m:mr>
            <m:e>
              <m:r>
                <w:rPr>
                  <w:rFonts w:ascii="Cambria Math" w:hAnsi="Cambria Math" w:cs="Times New Roman"/>
                  <w:spacing w:val="-2"/>
                  <w:sz w:val="18"/>
                  <w:szCs w:val="18"/>
                </w:rPr>
                <m:t>5</m:t>
              </m:r>
            </m:e>
          </m:mr>
        </m:m>
      </m:oMath>
      <w:r w:rsidR="008638B0">
        <w:rPr>
          <w:rFonts w:ascii="Times New Roman" w:hAnsi="Times New Roman" w:cs="Times New Roman"/>
          <w:spacing w:val="-2"/>
          <w:sz w:val="24"/>
          <w:szCs w:val="24"/>
        </w:rPr>
        <w:t xml:space="preserve"> sobre</w:t>
      </w:r>
      <w:r w:rsidR="00FE6A3B" w:rsidRPr="00B90608">
        <w:rPr>
          <w:rFonts w:ascii="Times New Roman" w:hAnsi="Times New Roman" w:cs="Times New Roman"/>
          <w:spacing w:val="-2"/>
          <w:sz w:val="24"/>
          <w:szCs w:val="24"/>
        </w:rPr>
        <w:t xml:space="preserve"> o acorde de </w:t>
      </w:r>
      <w:r w:rsidR="008638B0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FE6A3B" w:rsidRPr="00B90608">
        <w:rPr>
          <w:rFonts w:ascii="Times New Roman" w:hAnsi="Times New Roman" w:cs="Times New Roman"/>
          <w:spacing w:val="-2"/>
          <w:sz w:val="24"/>
          <w:szCs w:val="24"/>
        </w:rPr>
        <w:t xml:space="preserve">ol </w:t>
      </w:r>
      <w:r w:rsidR="008638B0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FE6A3B" w:rsidRPr="00B90608">
        <w:rPr>
          <w:rFonts w:ascii="Times New Roman" w:hAnsi="Times New Roman" w:cs="Times New Roman"/>
          <w:spacing w:val="-2"/>
          <w:sz w:val="24"/>
          <w:szCs w:val="24"/>
        </w:rPr>
        <w:t>aior.</w:t>
      </w:r>
    </w:p>
    <w:p w14:paraId="2B2404A7" w14:textId="122ABBD2" w:rsidR="004800D6" w:rsidRPr="004800D6" w:rsidRDefault="00D53AAC" w:rsidP="00F66A5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90608">
        <w:rPr>
          <w:rFonts w:ascii="Times New Roman" w:hAnsi="Times New Roman" w:cs="Times New Roman"/>
          <w:sz w:val="24"/>
          <w:szCs w:val="24"/>
        </w:rPr>
        <w:t xml:space="preserve">Em outro </w:t>
      </w:r>
      <w:r w:rsidR="00ED5F54" w:rsidRPr="00B90608">
        <w:rPr>
          <w:rFonts w:ascii="Times New Roman" w:hAnsi="Times New Roman" w:cs="Times New Roman"/>
          <w:sz w:val="24"/>
          <w:szCs w:val="24"/>
        </w:rPr>
        <w:t>c</w:t>
      </w:r>
      <w:r w:rsidR="00571E92">
        <w:rPr>
          <w:rFonts w:ascii="Times New Roman" w:hAnsi="Times New Roman" w:cs="Times New Roman"/>
          <w:sz w:val="24"/>
          <w:szCs w:val="24"/>
        </w:rPr>
        <w:t>as</w:t>
      </w:r>
      <w:r w:rsidR="00ED5F54" w:rsidRPr="00B90608">
        <w:rPr>
          <w:rFonts w:ascii="Times New Roman" w:hAnsi="Times New Roman" w:cs="Times New Roman"/>
          <w:sz w:val="24"/>
          <w:szCs w:val="24"/>
        </w:rPr>
        <w:t>o</w:t>
      </w:r>
      <w:r w:rsidRPr="00B90608">
        <w:rPr>
          <w:rFonts w:ascii="Times New Roman" w:hAnsi="Times New Roman" w:cs="Times New Roman"/>
          <w:sz w:val="24"/>
          <w:szCs w:val="24"/>
        </w:rPr>
        <w:t>, Leuchter</w:t>
      </w:r>
      <w:r w:rsidRPr="00064A59">
        <w:rPr>
          <w:rFonts w:ascii="Times New Roman" w:hAnsi="Times New Roman" w:cs="Times New Roman"/>
          <w:sz w:val="24"/>
          <w:szCs w:val="24"/>
        </w:rPr>
        <w:t xml:space="preserve"> propõe</w:t>
      </w:r>
      <w:r w:rsidR="00ED5F54" w:rsidRPr="00064A59">
        <w:rPr>
          <w:rFonts w:ascii="Times New Roman" w:hAnsi="Times New Roman" w:cs="Times New Roman"/>
          <w:sz w:val="24"/>
          <w:szCs w:val="24"/>
        </w:rPr>
        <w:t xml:space="preserve"> </w:t>
      </w:r>
      <w:r w:rsidR="00B80415" w:rsidRPr="00064A59">
        <w:rPr>
          <w:rFonts w:ascii="Times New Roman" w:hAnsi="Times New Roman" w:cs="Times New Roman"/>
          <w:sz w:val="24"/>
          <w:szCs w:val="24"/>
        </w:rPr>
        <w:t>um</w:t>
      </w:r>
      <w:r w:rsidR="00ED5F54" w:rsidRPr="00064A59">
        <w:rPr>
          <w:rFonts w:ascii="Times New Roman" w:hAnsi="Times New Roman" w:cs="Times New Roman"/>
          <w:sz w:val="24"/>
          <w:szCs w:val="24"/>
        </w:rPr>
        <w:t>a comparação</w:t>
      </w:r>
      <w:r w:rsidR="00B80415" w:rsidRPr="00064A59">
        <w:rPr>
          <w:rFonts w:ascii="Times New Roman" w:hAnsi="Times New Roman" w:cs="Times New Roman"/>
          <w:sz w:val="24"/>
          <w:szCs w:val="24"/>
        </w:rPr>
        <w:t xml:space="preserve"> entre o sétimo e o oitavo verso do coral </w:t>
      </w:r>
      <w:r w:rsidR="00B80415" w:rsidRPr="00064A59">
        <w:rPr>
          <w:rFonts w:ascii="Times New Roman" w:hAnsi="Times New Roman" w:cs="Times New Roman"/>
          <w:i/>
          <w:iCs/>
          <w:sz w:val="24"/>
          <w:szCs w:val="24"/>
        </w:rPr>
        <w:t xml:space="preserve">Es </w:t>
      </w:r>
      <w:proofErr w:type="spellStart"/>
      <w:r w:rsidR="00B80415" w:rsidRPr="00064A59">
        <w:rPr>
          <w:rFonts w:ascii="Times New Roman" w:hAnsi="Times New Roman" w:cs="Times New Roman"/>
          <w:i/>
          <w:iCs/>
          <w:sz w:val="24"/>
          <w:szCs w:val="24"/>
        </w:rPr>
        <w:t>ist</w:t>
      </w:r>
      <w:proofErr w:type="spellEnd"/>
      <w:r w:rsidR="00B80415" w:rsidRPr="00064A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80415" w:rsidRPr="00064A59">
        <w:rPr>
          <w:rFonts w:ascii="Times New Roman" w:hAnsi="Times New Roman" w:cs="Times New Roman"/>
          <w:i/>
          <w:iCs/>
          <w:sz w:val="24"/>
          <w:szCs w:val="24"/>
        </w:rPr>
        <w:t>genug</w:t>
      </w:r>
      <w:proofErr w:type="spellEnd"/>
      <w:r w:rsidR="00B80415" w:rsidRPr="00064A59">
        <w:rPr>
          <w:rFonts w:ascii="Times New Roman" w:hAnsi="Times New Roman" w:cs="Times New Roman"/>
          <w:sz w:val="24"/>
          <w:szCs w:val="24"/>
        </w:rPr>
        <w:t xml:space="preserve"> (Basta), BWV 60/5</w:t>
      </w:r>
      <w:r w:rsidR="00B90608">
        <w:rPr>
          <w:rFonts w:ascii="Times New Roman" w:hAnsi="Times New Roman" w:cs="Times New Roman"/>
          <w:sz w:val="24"/>
          <w:szCs w:val="24"/>
        </w:rPr>
        <w:t xml:space="preserve"> (Fig. 2)</w:t>
      </w:r>
      <w:r w:rsidR="00B80415" w:rsidRPr="00064A59">
        <w:rPr>
          <w:rFonts w:ascii="Times New Roman" w:hAnsi="Times New Roman" w:cs="Times New Roman"/>
          <w:sz w:val="24"/>
          <w:szCs w:val="24"/>
        </w:rPr>
        <w:t>. Esses versos são cantados com a mesma melodia</w:t>
      </w:r>
      <w:r w:rsidR="008638B0">
        <w:rPr>
          <w:rFonts w:ascii="Times New Roman" w:hAnsi="Times New Roman" w:cs="Times New Roman"/>
          <w:sz w:val="24"/>
          <w:szCs w:val="24"/>
        </w:rPr>
        <w:t>, mas,</w:t>
      </w:r>
      <w:r w:rsidR="00660AF4" w:rsidRPr="00064A59">
        <w:rPr>
          <w:rFonts w:ascii="Times New Roman" w:hAnsi="Times New Roman" w:cs="Times New Roman"/>
          <w:sz w:val="24"/>
          <w:szCs w:val="24"/>
        </w:rPr>
        <w:t xml:space="preserve"> </w:t>
      </w:r>
      <w:r w:rsidR="008D3D08" w:rsidRPr="00064A59">
        <w:rPr>
          <w:rFonts w:ascii="Times New Roman" w:hAnsi="Times New Roman" w:cs="Times New Roman"/>
          <w:sz w:val="24"/>
          <w:szCs w:val="24"/>
        </w:rPr>
        <w:t>no verso sete a congregação entoa</w:t>
      </w:r>
      <w:r w:rsidR="00660AF4" w:rsidRPr="00064A59">
        <w:rPr>
          <w:rFonts w:ascii="Times New Roman" w:hAnsi="Times New Roman" w:cs="Times New Roman"/>
          <w:sz w:val="24"/>
          <w:szCs w:val="24"/>
        </w:rPr>
        <w:t xml:space="preserve"> que</w:t>
      </w:r>
      <w:r w:rsidR="008D3D08" w:rsidRPr="00064A59">
        <w:rPr>
          <w:rFonts w:ascii="Times New Roman" w:hAnsi="Times New Roman" w:cs="Times New Roman"/>
          <w:sz w:val="24"/>
          <w:szCs w:val="24"/>
        </w:rPr>
        <w:t>,</w:t>
      </w:r>
      <w:r w:rsidR="00660AF4" w:rsidRPr="00064A59">
        <w:rPr>
          <w:rFonts w:ascii="Times New Roman" w:hAnsi="Times New Roman" w:cs="Times New Roman"/>
          <w:sz w:val="24"/>
          <w:szCs w:val="24"/>
        </w:rPr>
        <w:t xml:space="preserve"> certamente</w:t>
      </w:r>
      <w:r w:rsidR="008D3D08" w:rsidRPr="00064A59">
        <w:rPr>
          <w:rFonts w:ascii="Times New Roman" w:hAnsi="Times New Roman" w:cs="Times New Roman"/>
          <w:sz w:val="24"/>
          <w:szCs w:val="24"/>
        </w:rPr>
        <w:t>,</w:t>
      </w:r>
      <w:r w:rsidR="00660AF4" w:rsidRPr="00064A59">
        <w:rPr>
          <w:rFonts w:ascii="Times New Roman" w:hAnsi="Times New Roman" w:cs="Times New Roman"/>
          <w:sz w:val="24"/>
          <w:szCs w:val="24"/>
        </w:rPr>
        <w:t xml:space="preserve"> i</w:t>
      </w:r>
      <w:r w:rsidR="008D3D08" w:rsidRPr="00064A59">
        <w:rPr>
          <w:rFonts w:ascii="Times New Roman" w:hAnsi="Times New Roman" w:cs="Times New Roman"/>
          <w:sz w:val="24"/>
          <w:szCs w:val="24"/>
        </w:rPr>
        <w:t>rá</w:t>
      </w:r>
      <w:r w:rsidR="00660AF4" w:rsidRPr="00064A59">
        <w:rPr>
          <w:rFonts w:ascii="Times New Roman" w:hAnsi="Times New Roman" w:cs="Times New Roman"/>
          <w:sz w:val="24"/>
          <w:szCs w:val="24"/>
        </w:rPr>
        <w:t xml:space="preserve"> em paz </w:t>
      </w:r>
      <w:r w:rsidR="008D3D08" w:rsidRPr="00064A59">
        <w:rPr>
          <w:rFonts w:ascii="Times New Roman" w:hAnsi="Times New Roman" w:cs="Times New Roman"/>
          <w:sz w:val="24"/>
          <w:szCs w:val="24"/>
        </w:rPr>
        <w:t xml:space="preserve">para </w:t>
      </w:r>
      <w:r w:rsidR="00660AF4" w:rsidRPr="00064A59">
        <w:rPr>
          <w:rFonts w:ascii="Times New Roman" w:hAnsi="Times New Roman" w:cs="Times New Roman"/>
          <w:sz w:val="24"/>
          <w:szCs w:val="24"/>
        </w:rPr>
        <w:t>o</w:t>
      </w:r>
      <w:r w:rsidR="008D3D08" w:rsidRPr="00064A59">
        <w:rPr>
          <w:rFonts w:ascii="Times New Roman" w:hAnsi="Times New Roman" w:cs="Times New Roman"/>
          <w:sz w:val="24"/>
          <w:szCs w:val="24"/>
        </w:rPr>
        <w:t>s</w:t>
      </w:r>
      <w:r w:rsidR="00660AF4" w:rsidRPr="00064A59">
        <w:rPr>
          <w:rFonts w:ascii="Times New Roman" w:hAnsi="Times New Roman" w:cs="Times New Roman"/>
          <w:sz w:val="24"/>
          <w:szCs w:val="24"/>
        </w:rPr>
        <w:t xml:space="preserve"> céus, </w:t>
      </w:r>
      <w:r w:rsidR="00B572B8">
        <w:rPr>
          <w:rFonts w:ascii="Times New Roman" w:hAnsi="Times New Roman" w:cs="Times New Roman"/>
          <w:sz w:val="24"/>
          <w:szCs w:val="24"/>
        </w:rPr>
        <w:t>enquanto</w:t>
      </w:r>
      <w:r w:rsidR="008638B0">
        <w:rPr>
          <w:rFonts w:ascii="Times New Roman" w:hAnsi="Times New Roman" w:cs="Times New Roman"/>
          <w:sz w:val="24"/>
          <w:szCs w:val="24"/>
        </w:rPr>
        <w:t xml:space="preserve">, </w:t>
      </w:r>
      <w:r w:rsidR="008D3D08" w:rsidRPr="00064A59">
        <w:rPr>
          <w:rFonts w:ascii="Times New Roman" w:hAnsi="Times New Roman" w:cs="Times New Roman"/>
          <w:sz w:val="24"/>
          <w:szCs w:val="24"/>
        </w:rPr>
        <w:t>no verso oito</w:t>
      </w:r>
      <w:r w:rsidR="008638B0">
        <w:rPr>
          <w:rFonts w:ascii="Times New Roman" w:hAnsi="Times New Roman" w:cs="Times New Roman"/>
          <w:sz w:val="24"/>
          <w:szCs w:val="24"/>
        </w:rPr>
        <w:t>,</w:t>
      </w:r>
      <w:r w:rsidR="00660AF4" w:rsidRPr="00064A59">
        <w:rPr>
          <w:rFonts w:ascii="Times New Roman" w:hAnsi="Times New Roman" w:cs="Times New Roman"/>
          <w:sz w:val="24"/>
          <w:szCs w:val="24"/>
        </w:rPr>
        <w:t xml:space="preserve"> </w:t>
      </w:r>
      <w:r w:rsidR="008D3D08" w:rsidRPr="00064A59">
        <w:rPr>
          <w:rFonts w:ascii="Times New Roman" w:hAnsi="Times New Roman" w:cs="Times New Roman"/>
          <w:sz w:val="24"/>
          <w:szCs w:val="24"/>
        </w:rPr>
        <w:t xml:space="preserve">o texto </w:t>
      </w:r>
      <w:r w:rsidR="00660AF4" w:rsidRPr="00064A59">
        <w:rPr>
          <w:rFonts w:ascii="Times New Roman" w:hAnsi="Times New Roman" w:cs="Times New Roman"/>
          <w:sz w:val="24"/>
          <w:szCs w:val="24"/>
        </w:rPr>
        <w:t xml:space="preserve">lembra </w:t>
      </w:r>
      <w:r w:rsidR="00571E92">
        <w:rPr>
          <w:rFonts w:ascii="Times New Roman" w:hAnsi="Times New Roman" w:cs="Times New Roman"/>
          <w:sz w:val="24"/>
          <w:szCs w:val="24"/>
        </w:rPr>
        <w:t>a</w:t>
      </w:r>
      <w:r w:rsidR="00660AF4" w:rsidRPr="00064A59">
        <w:rPr>
          <w:rFonts w:ascii="Times New Roman" w:hAnsi="Times New Roman" w:cs="Times New Roman"/>
          <w:sz w:val="24"/>
          <w:szCs w:val="24"/>
        </w:rPr>
        <w:t>os</w:t>
      </w:r>
      <w:r w:rsidR="008D3D08" w:rsidRPr="00064A59">
        <w:rPr>
          <w:rFonts w:ascii="Times New Roman" w:hAnsi="Times New Roman" w:cs="Times New Roman"/>
          <w:sz w:val="24"/>
          <w:szCs w:val="24"/>
        </w:rPr>
        <w:t xml:space="preserve"> fiéis</w:t>
      </w:r>
      <w:r w:rsidR="00660AF4" w:rsidRPr="00064A59">
        <w:rPr>
          <w:rFonts w:ascii="Times New Roman" w:hAnsi="Times New Roman" w:cs="Times New Roman"/>
          <w:sz w:val="24"/>
          <w:szCs w:val="24"/>
        </w:rPr>
        <w:t xml:space="preserve"> </w:t>
      </w:r>
      <w:r w:rsidR="008D3D08" w:rsidRPr="004800D6">
        <w:rPr>
          <w:rFonts w:ascii="Times New Roman" w:hAnsi="Times New Roman" w:cs="Times New Roman"/>
          <w:sz w:val="24"/>
          <w:szCs w:val="24"/>
        </w:rPr>
        <w:t xml:space="preserve">os </w:t>
      </w:r>
      <w:r w:rsidR="00660AF4" w:rsidRPr="004800D6">
        <w:rPr>
          <w:rFonts w:ascii="Times New Roman" w:hAnsi="Times New Roman" w:cs="Times New Roman"/>
          <w:sz w:val="24"/>
          <w:szCs w:val="24"/>
        </w:rPr>
        <w:t xml:space="preserve">tormentos vividos na terra. Considerando esse conteúdo </w:t>
      </w:r>
      <w:r w:rsidR="008D3D08" w:rsidRPr="004800D6">
        <w:rPr>
          <w:rFonts w:ascii="Times New Roman" w:hAnsi="Times New Roman" w:cs="Times New Roman"/>
          <w:sz w:val="24"/>
          <w:szCs w:val="24"/>
        </w:rPr>
        <w:t>teológico expresso no texto</w:t>
      </w:r>
      <w:r w:rsidR="00660AF4" w:rsidRPr="004800D6">
        <w:rPr>
          <w:rFonts w:ascii="Times New Roman" w:hAnsi="Times New Roman" w:cs="Times New Roman"/>
          <w:sz w:val="24"/>
          <w:szCs w:val="24"/>
        </w:rPr>
        <w:t>, Leuchter aponta</w:t>
      </w:r>
      <w:r w:rsidR="00B80415" w:rsidRPr="004800D6">
        <w:rPr>
          <w:rFonts w:ascii="Times New Roman" w:hAnsi="Times New Roman" w:cs="Times New Roman"/>
          <w:sz w:val="24"/>
          <w:szCs w:val="24"/>
        </w:rPr>
        <w:t xml:space="preserve"> contraste</w:t>
      </w:r>
      <w:r w:rsidR="00660AF4" w:rsidRPr="004800D6">
        <w:rPr>
          <w:rFonts w:ascii="Times New Roman" w:hAnsi="Times New Roman" w:cs="Times New Roman"/>
          <w:sz w:val="24"/>
          <w:szCs w:val="24"/>
        </w:rPr>
        <w:t xml:space="preserve">s que chamam atenção </w:t>
      </w:r>
      <w:r w:rsidR="00B80415" w:rsidRPr="004800D6">
        <w:rPr>
          <w:rFonts w:ascii="Times New Roman" w:hAnsi="Times New Roman" w:cs="Times New Roman"/>
          <w:sz w:val="24"/>
          <w:szCs w:val="24"/>
        </w:rPr>
        <w:t>n</w:t>
      </w:r>
      <w:r w:rsidR="00660AF4" w:rsidRPr="004800D6">
        <w:rPr>
          <w:rFonts w:ascii="Times New Roman" w:hAnsi="Times New Roman" w:cs="Times New Roman"/>
          <w:sz w:val="24"/>
          <w:szCs w:val="24"/>
        </w:rPr>
        <w:t xml:space="preserve">o </w:t>
      </w:r>
      <w:r w:rsidR="00B80415" w:rsidRPr="004800D6">
        <w:rPr>
          <w:rFonts w:ascii="Times New Roman" w:hAnsi="Times New Roman" w:cs="Times New Roman"/>
          <w:sz w:val="24"/>
          <w:szCs w:val="24"/>
        </w:rPr>
        <w:t>arranjo</w:t>
      </w:r>
      <w:r w:rsidR="008D3D08" w:rsidRPr="004800D6">
        <w:rPr>
          <w:rFonts w:ascii="Times New Roman" w:hAnsi="Times New Roman" w:cs="Times New Roman"/>
          <w:sz w:val="24"/>
          <w:szCs w:val="24"/>
        </w:rPr>
        <w:t xml:space="preserve"> de J. S. Bach</w:t>
      </w:r>
      <w:r w:rsidR="00660AF4" w:rsidRPr="004800D6">
        <w:rPr>
          <w:rFonts w:ascii="Times New Roman" w:hAnsi="Times New Roman" w:cs="Times New Roman"/>
          <w:sz w:val="24"/>
          <w:szCs w:val="24"/>
        </w:rPr>
        <w:t xml:space="preserve"> </w:t>
      </w:r>
      <w:r w:rsidR="008D3D08" w:rsidRPr="004800D6">
        <w:rPr>
          <w:rFonts w:ascii="Times New Roman" w:hAnsi="Times New Roman" w:cs="Times New Roman"/>
          <w:sz w:val="24"/>
          <w:szCs w:val="24"/>
        </w:rPr>
        <w:t xml:space="preserve">para </w:t>
      </w:r>
      <w:r w:rsidR="00660AF4" w:rsidRPr="004800D6">
        <w:rPr>
          <w:rFonts w:ascii="Times New Roman" w:hAnsi="Times New Roman" w:cs="Times New Roman"/>
          <w:sz w:val="24"/>
          <w:szCs w:val="24"/>
        </w:rPr>
        <w:t>esse cora</w:t>
      </w:r>
      <w:r w:rsidR="00B90608" w:rsidRPr="004800D6">
        <w:rPr>
          <w:rFonts w:ascii="Times New Roman" w:hAnsi="Times New Roman" w:cs="Times New Roman"/>
          <w:sz w:val="24"/>
          <w:szCs w:val="24"/>
        </w:rPr>
        <w:t>l.</w:t>
      </w:r>
      <w:r w:rsidR="00F66A53" w:rsidRPr="004800D6">
        <w:rPr>
          <w:rFonts w:ascii="Times New Roman" w:hAnsi="Times New Roman" w:cs="Times New Roman"/>
          <w:sz w:val="24"/>
          <w:szCs w:val="24"/>
        </w:rPr>
        <w:t xml:space="preserve"> No sétimo verso, </w:t>
      </w:r>
      <w:r w:rsidR="00B90608" w:rsidRPr="004800D6">
        <w:rPr>
          <w:rFonts w:ascii="Times New Roman" w:hAnsi="Times New Roman" w:cs="Times New Roman"/>
          <w:sz w:val="24"/>
          <w:szCs w:val="24"/>
          <w:lang w:eastAsia="pt-BR"/>
        </w:rPr>
        <w:t xml:space="preserve">as quatro </w:t>
      </w:r>
      <w:r w:rsidR="00F66A53" w:rsidRPr="004800D6">
        <w:rPr>
          <w:rFonts w:ascii="Times New Roman" w:hAnsi="Times New Roman" w:cs="Times New Roman"/>
          <w:sz w:val="24"/>
          <w:szCs w:val="24"/>
          <w:lang w:eastAsia="pt-BR"/>
        </w:rPr>
        <w:t>vozes</w:t>
      </w:r>
      <w:r w:rsidR="00B90608" w:rsidRPr="004800D6">
        <w:rPr>
          <w:rFonts w:ascii="Times New Roman" w:hAnsi="Times New Roman" w:cs="Times New Roman"/>
          <w:sz w:val="24"/>
          <w:szCs w:val="24"/>
          <w:lang w:eastAsia="pt-BR"/>
        </w:rPr>
        <w:t xml:space="preserve"> são praticamente diatônicas e se movimentam com poucos ou pequenos saltos</w:t>
      </w:r>
      <w:r w:rsidR="00F66A53" w:rsidRPr="004800D6">
        <w:rPr>
          <w:rFonts w:ascii="Times New Roman" w:hAnsi="Times New Roman" w:cs="Times New Roman"/>
          <w:sz w:val="24"/>
          <w:szCs w:val="24"/>
          <w:lang w:eastAsia="pt-BR"/>
        </w:rPr>
        <w:t xml:space="preserve">, com quase </w:t>
      </w:r>
      <w:r w:rsidR="00B90608" w:rsidRPr="004800D6">
        <w:rPr>
          <w:rFonts w:ascii="Times New Roman" w:hAnsi="Times New Roman" w:cs="Times New Roman"/>
          <w:sz w:val="24"/>
          <w:szCs w:val="24"/>
          <w:lang w:eastAsia="pt-BR"/>
        </w:rPr>
        <w:t xml:space="preserve">todos os acordes </w:t>
      </w:r>
      <w:r w:rsidR="00B90608" w:rsidRPr="004800D6">
        <w:rPr>
          <w:rFonts w:ascii="Times New Roman" w:hAnsi="Times New Roman" w:cs="Times New Roman"/>
          <w:sz w:val="24"/>
          <w:szCs w:val="24"/>
        </w:rPr>
        <w:t>em estado fundamental</w:t>
      </w:r>
      <w:r w:rsidR="00F66A53" w:rsidRPr="004800D6">
        <w:rPr>
          <w:rFonts w:ascii="Times New Roman" w:hAnsi="Times New Roman" w:cs="Times New Roman"/>
          <w:sz w:val="24"/>
          <w:szCs w:val="24"/>
        </w:rPr>
        <w:t xml:space="preserve">. </w:t>
      </w:r>
      <w:r w:rsidR="004800D6">
        <w:rPr>
          <w:rFonts w:ascii="Times New Roman" w:hAnsi="Times New Roman" w:cs="Times New Roman"/>
          <w:sz w:val="24"/>
          <w:szCs w:val="24"/>
        </w:rPr>
        <w:t>T</w:t>
      </w:r>
      <w:r w:rsidR="00B90608" w:rsidRPr="004800D6">
        <w:rPr>
          <w:rFonts w:ascii="Times New Roman" w:hAnsi="Times New Roman" w:cs="Times New Roman"/>
          <w:sz w:val="24"/>
          <w:szCs w:val="24"/>
        </w:rPr>
        <w:t>rata-se de uma simplicidade aparente, ou relativa, um efeito de simplicidade, pois a trama das quatro vozes é cuidadosamente arranjada.</w:t>
      </w:r>
      <w:r w:rsidR="004800D6" w:rsidRPr="004800D6">
        <w:rPr>
          <w:rFonts w:ascii="Times New Roman" w:hAnsi="Times New Roman" w:cs="Times New Roman"/>
          <w:sz w:val="24"/>
          <w:szCs w:val="24"/>
        </w:rPr>
        <w:t xml:space="preserve"> </w:t>
      </w:r>
      <w:r w:rsidR="00571E92">
        <w:rPr>
          <w:rFonts w:ascii="Times New Roman" w:hAnsi="Times New Roman" w:cs="Times New Roman"/>
          <w:sz w:val="24"/>
          <w:szCs w:val="24"/>
        </w:rPr>
        <w:t>Em contraste, no</w:t>
      </w:r>
      <w:r w:rsidR="004800D6" w:rsidRPr="004800D6">
        <w:rPr>
          <w:rFonts w:ascii="Times New Roman" w:hAnsi="Times New Roman" w:cs="Times New Roman"/>
          <w:sz w:val="24"/>
          <w:szCs w:val="24"/>
        </w:rPr>
        <w:t xml:space="preserve"> oitavo verso, o</w:t>
      </w:r>
      <w:r w:rsidR="004800D6" w:rsidRPr="004800D6">
        <w:rPr>
          <w:rFonts w:ascii="Times New Roman" w:hAnsi="Times New Roman" w:cs="Times New Roman"/>
          <w:sz w:val="24"/>
          <w:szCs w:val="24"/>
          <w:lang w:eastAsia="pt-BR"/>
        </w:rPr>
        <w:t xml:space="preserve"> encadeamento das vozes agora destaca passagens cromáticas: na linha do baixo nota-se </w:t>
      </w:r>
      <w:r w:rsidR="00B572B8">
        <w:rPr>
          <w:rFonts w:ascii="Times New Roman" w:hAnsi="Times New Roman" w:cs="Times New Roman"/>
          <w:sz w:val="24"/>
          <w:szCs w:val="24"/>
          <w:lang w:eastAsia="pt-BR"/>
        </w:rPr>
        <w:t>a</w:t>
      </w:r>
      <w:r w:rsidR="004800D6" w:rsidRPr="004800D6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4800D6" w:rsidRPr="004800D6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catabasis</w:t>
      </w:r>
      <w:proofErr w:type="spellEnd"/>
      <w:r w:rsidR="004800D6" w:rsidRPr="004800D6">
        <w:rPr>
          <w:rFonts w:ascii="Times New Roman" w:hAnsi="Times New Roman" w:cs="Times New Roman"/>
          <w:sz w:val="24"/>
          <w:szCs w:val="24"/>
          <w:lang w:eastAsia="pt-BR"/>
        </w:rPr>
        <w:t>,</w:t>
      </w:r>
      <w:r w:rsidR="004800D6" w:rsidRPr="004800D6">
        <w:rPr>
          <w:rFonts w:ascii="Times New Roman" w:hAnsi="Times New Roman" w:cs="Times New Roman"/>
          <w:sz w:val="24"/>
          <w:szCs w:val="24"/>
          <w:lang w:eastAsia="pt-BR"/>
        </w:rPr>
        <w:t xml:space="preserve"> que </w:t>
      </w:r>
      <w:r w:rsidR="004800D6" w:rsidRPr="004800D6">
        <w:rPr>
          <w:rFonts w:ascii="Times New Roman" w:hAnsi="Times New Roman" w:cs="Times New Roman"/>
          <w:sz w:val="24"/>
          <w:szCs w:val="24"/>
        </w:rPr>
        <w:t>acentua o tormento da vida terr</w:t>
      </w:r>
      <w:r w:rsidR="00571E92">
        <w:rPr>
          <w:rFonts w:ascii="Times New Roman" w:hAnsi="Times New Roman" w:cs="Times New Roman"/>
          <w:sz w:val="24"/>
          <w:szCs w:val="24"/>
        </w:rPr>
        <w:t>ena</w:t>
      </w:r>
      <w:r w:rsidR="004800D6" w:rsidRPr="004800D6">
        <w:rPr>
          <w:rFonts w:ascii="Times New Roman" w:hAnsi="Times New Roman" w:cs="Times New Roman"/>
          <w:sz w:val="24"/>
          <w:szCs w:val="24"/>
        </w:rPr>
        <w:t>.</w:t>
      </w:r>
      <w:r w:rsidR="004800D6" w:rsidRPr="004800D6">
        <w:rPr>
          <w:rFonts w:ascii="Times New Roman" w:hAnsi="Times New Roman" w:cs="Times New Roman"/>
          <w:sz w:val="24"/>
          <w:szCs w:val="24"/>
        </w:rPr>
        <w:t xml:space="preserve"> </w:t>
      </w:r>
      <w:r w:rsidR="004800D6">
        <w:rPr>
          <w:rFonts w:ascii="Times New Roman" w:hAnsi="Times New Roman" w:cs="Times New Roman"/>
          <w:sz w:val="24"/>
          <w:szCs w:val="24"/>
          <w:lang w:eastAsia="pt-BR"/>
        </w:rPr>
        <w:t>O</w:t>
      </w:r>
      <w:r w:rsidR="004800D6" w:rsidRPr="004800D6">
        <w:rPr>
          <w:rFonts w:ascii="Times New Roman" w:hAnsi="Times New Roman" w:cs="Times New Roman"/>
          <w:sz w:val="24"/>
          <w:szCs w:val="24"/>
          <w:lang w:eastAsia="pt-BR"/>
        </w:rPr>
        <w:t xml:space="preserve"> primeiro acorde d</w:t>
      </w:r>
      <w:r w:rsidR="00B572B8">
        <w:rPr>
          <w:rFonts w:ascii="Times New Roman" w:hAnsi="Times New Roman" w:cs="Times New Roman"/>
          <w:sz w:val="24"/>
          <w:szCs w:val="24"/>
          <w:lang w:eastAsia="pt-BR"/>
        </w:rPr>
        <w:t>esse</w:t>
      </w:r>
      <w:r w:rsidR="004800D6" w:rsidRPr="004800D6">
        <w:rPr>
          <w:rFonts w:ascii="Times New Roman" w:hAnsi="Times New Roman" w:cs="Times New Roman"/>
          <w:sz w:val="24"/>
          <w:szCs w:val="24"/>
          <w:lang w:eastAsia="pt-BR"/>
        </w:rPr>
        <w:t xml:space="preserve"> verso, que poderíamos chamar de </w:t>
      </w:r>
      <w:r w:rsidR="00B572B8">
        <w:rPr>
          <w:rFonts w:ascii="Times New Roman" w:hAnsi="Times New Roman" w:cs="Times New Roman"/>
          <w:sz w:val="24"/>
          <w:szCs w:val="24"/>
          <w:lang w:eastAsia="pt-BR"/>
        </w:rPr>
        <w:t>s</w:t>
      </w:r>
      <w:r w:rsidR="004800D6" w:rsidRPr="004800D6">
        <w:rPr>
          <w:rFonts w:ascii="Times New Roman" w:hAnsi="Times New Roman" w:cs="Times New Roman"/>
          <w:sz w:val="24"/>
          <w:szCs w:val="24"/>
          <w:lang w:eastAsia="pt-BR"/>
        </w:rPr>
        <w:t>i maior com baixo em lá, já é representativo da tensão destacada por Leuchter: trata-se de um acorde em terceira inversão, formando um intervalo de nona entre as vozes externas e um intervalo de trítono entre baixo e tenor.</w:t>
      </w:r>
      <w:r w:rsidR="004800D6" w:rsidRPr="004800D6">
        <w:rPr>
          <w:rFonts w:ascii="Times New Roman" w:hAnsi="Times New Roman" w:cs="Times New Roman"/>
          <w:sz w:val="24"/>
          <w:szCs w:val="24"/>
        </w:rPr>
        <w:t xml:space="preserve"> Outras </w:t>
      </w:r>
      <w:r w:rsidR="00B572B8">
        <w:rPr>
          <w:rFonts w:ascii="Times New Roman" w:hAnsi="Times New Roman" w:cs="Times New Roman"/>
          <w:sz w:val="24"/>
          <w:szCs w:val="24"/>
        </w:rPr>
        <w:t xml:space="preserve">dissonâncias comentadas por Leuchter </w:t>
      </w:r>
      <w:r w:rsidR="000250A0">
        <w:rPr>
          <w:rFonts w:ascii="Times New Roman" w:hAnsi="Times New Roman" w:cs="Times New Roman"/>
          <w:sz w:val="24"/>
          <w:szCs w:val="24"/>
        </w:rPr>
        <w:t>foram</w:t>
      </w:r>
      <w:r w:rsidR="004800D6" w:rsidRPr="004800D6">
        <w:rPr>
          <w:rFonts w:ascii="Times New Roman" w:hAnsi="Times New Roman" w:cs="Times New Roman"/>
          <w:sz w:val="24"/>
          <w:szCs w:val="24"/>
        </w:rPr>
        <w:t xml:space="preserve"> </w:t>
      </w:r>
      <w:r w:rsidR="000250A0">
        <w:rPr>
          <w:rFonts w:ascii="Times New Roman" w:hAnsi="Times New Roman" w:cs="Times New Roman"/>
          <w:sz w:val="24"/>
          <w:szCs w:val="24"/>
        </w:rPr>
        <w:t>r</w:t>
      </w:r>
      <w:r w:rsidR="004800D6" w:rsidRPr="004800D6">
        <w:rPr>
          <w:rFonts w:ascii="Times New Roman" w:hAnsi="Times New Roman" w:cs="Times New Roman"/>
          <w:sz w:val="24"/>
          <w:szCs w:val="24"/>
        </w:rPr>
        <w:t>ealçad</w:t>
      </w:r>
      <w:r w:rsidR="000250A0">
        <w:rPr>
          <w:rFonts w:ascii="Times New Roman" w:hAnsi="Times New Roman" w:cs="Times New Roman"/>
          <w:sz w:val="24"/>
          <w:szCs w:val="24"/>
        </w:rPr>
        <w:t>a</w:t>
      </w:r>
      <w:r w:rsidR="004800D6" w:rsidRPr="004800D6">
        <w:rPr>
          <w:rFonts w:ascii="Times New Roman" w:hAnsi="Times New Roman" w:cs="Times New Roman"/>
          <w:sz w:val="24"/>
          <w:szCs w:val="24"/>
        </w:rPr>
        <w:t>s na Fig</w:t>
      </w:r>
      <w:r w:rsidR="00B572B8">
        <w:rPr>
          <w:rFonts w:ascii="Times New Roman" w:hAnsi="Times New Roman" w:cs="Times New Roman"/>
          <w:sz w:val="24"/>
          <w:szCs w:val="24"/>
        </w:rPr>
        <w:t>.</w:t>
      </w:r>
      <w:r w:rsidR="004800D6" w:rsidRPr="004800D6">
        <w:rPr>
          <w:rFonts w:ascii="Times New Roman" w:hAnsi="Times New Roman" w:cs="Times New Roman"/>
          <w:sz w:val="24"/>
          <w:szCs w:val="24"/>
        </w:rPr>
        <w:t xml:space="preserve"> </w:t>
      </w:r>
      <w:r w:rsidR="004800D6" w:rsidRPr="004800D6">
        <w:rPr>
          <w:rFonts w:ascii="Times New Roman" w:hAnsi="Times New Roman" w:cs="Times New Roman"/>
          <w:sz w:val="24"/>
          <w:szCs w:val="24"/>
        </w:rPr>
        <w:t>2</w:t>
      </w:r>
      <w:r w:rsidR="004800D6" w:rsidRPr="004800D6">
        <w:rPr>
          <w:rFonts w:ascii="Times New Roman" w:hAnsi="Times New Roman" w:cs="Times New Roman"/>
          <w:sz w:val="24"/>
          <w:szCs w:val="24"/>
        </w:rPr>
        <w:t>.</w:t>
      </w:r>
    </w:p>
    <w:p w14:paraId="28581F4E" w14:textId="7D7565B1" w:rsidR="00F92C92" w:rsidRPr="00F26D33" w:rsidRDefault="00B572B8" w:rsidP="00D53AA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seu ensaio analítico </w:t>
      </w:r>
      <w:r w:rsidRPr="0040069B">
        <w:rPr>
          <w:rFonts w:ascii="Times New Roman" w:hAnsi="Times New Roman" w:cs="Times New Roman"/>
          <w:i/>
          <w:iCs/>
          <w:sz w:val="24"/>
          <w:szCs w:val="24"/>
        </w:rPr>
        <w:t xml:space="preserve">La </w:t>
      </w:r>
      <w:proofErr w:type="spellStart"/>
      <w:r w:rsidRPr="0040069B">
        <w:rPr>
          <w:rFonts w:ascii="Times New Roman" w:hAnsi="Times New Roman" w:cs="Times New Roman"/>
          <w:i/>
          <w:iCs/>
          <w:sz w:val="24"/>
          <w:szCs w:val="24"/>
        </w:rPr>
        <w:t>armonizacion</w:t>
      </w:r>
      <w:proofErr w:type="spellEnd"/>
      <w:r w:rsidRPr="0040069B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0069B">
        <w:rPr>
          <w:rFonts w:ascii="Times New Roman" w:hAnsi="Times New Roman" w:cs="Times New Roman"/>
          <w:i/>
          <w:iCs/>
          <w:sz w:val="24"/>
          <w:szCs w:val="24"/>
        </w:rPr>
        <w:t>los</w:t>
      </w:r>
      <w:proofErr w:type="spellEnd"/>
      <w:r w:rsidRPr="004006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069B">
        <w:rPr>
          <w:rFonts w:ascii="Times New Roman" w:hAnsi="Times New Roman" w:cs="Times New Roman"/>
          <w:i/>
          <w:iCs/>
          <w:sz w:val="24"/>
          <w:szCs w:val="24"/>
        </w:rPr>
        <w:t>corales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Leuchter comenta diferentes aspectos de, aproximadamente, oitenta corais. </w:t>
      </w:r>
      <w:r w:rsidR="00AE5699" w:rsidRPr="00F26D33">
        <w:rPr>
          <w:rFonts w:ascii="Times New Roman" w:hAnsi="Times New Roman" w:cs="Times New Roman"/>
          <w:sz w:val="24"/>
          <w:szCs w:val="24"/>
        </w:rPr>
        <w:t>E</w:t>
      </w:r>
      <w:r w:rsidR="00571E92">
        <w:rPr>
          <w:rFonts w:ascii="Times New Roman" w:hAnsi="Times New Roman" w:cs="Times New Roman"/>
          <w:sz w:val="24"/>
          <w:szCs w:val="24"/>
        </w:rPr>
        <w:t xml:space="preserve"> tais</w:t>
      </w:r>
      <w:r w:rsidR="00AE5699" w:rsidRPr="00F26D33">
        <w:rPr>
          <w:rFonts w:ascii="Times New Roman" w:hAnsi="Times New Roman" w:cs="Times New Roman"/>
          <w:sz w:val="24"/>
          <w:szCs w:val="24"/>
        </w:rPr>
        <w:t xml:space="preserve"> comentários </w:t>
      </w:r>
      <w:r>
        <w:rPr>
          <w:rFonts w:ascii="Times New Roman" w:hAnsi="Times New Roman" w:cs="Times New Roman"/>
          <w:sz w:val="24"/>
          <w:szCs w:val="24"/>
        </w:rPr>
        <w:t>destaca</w:t>
      </w:r>
      <w:r w:rsidR="00571E9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algo das </w:t>
      </w:r>
      <w:r w:rsidR="00AE5699" w:rsidRPr="00F26D33">
        <w:rPr>
          <w:rFonts w:ascii="Times New Roman" w:hAnsi="Times New Roman" w:cs="Times New Roman"/>
          <w:sz w:val="24"/>
          <w:szCs w:val="24"/>
        </w:rPr>
        <w:t>contribui</w:t>
      </w:r>
      <w:r>
        <w:rPr>
          <w:rFonts w:ascii="Times New Roman" w:hAnsi="Times New Roman" w:cs="Times New Roman"/>
          <w:sz w:val="24"/>
          <w:szCs w:val="24"/>
        </w:rPr>
        <w:t>ções de Leuchter</w:t>
      </w:r>
      <w:r w:rsidR="003615AD">
        <w:rPr>
          <w:rFonts w:ascii="Times New Roman" w:hAnsi="Times New Roman" w:cs="Times New Roman"/>
          <w:sz w:val="24"/>
          <w:szCs w:val="24"/>
        </w:rPr>
        <w:t xml:space="preserve">, </w:t>
      </w:r>
      <w:r w:rsidR="003615AD">
        <w:rPr>
          <w:rFonts w:ascii="Times New Roman" w:hAnsi="Times New Roman" w:cs="Times New Roman"/>
          <w:sz w:val="24"/>
          <w:szCs w:val="24"/>
        </w:rPr>
        <w:t>naquele contexto da América Latina</w:t>
      </w:r>
      <w:r w:rsidR="003615AD">
        <w:rPr>
          <w:rFonts w:ascii="Times New Roman" w:hAnsi="Times New Roman" w:cs="Times New Roman"/>
          <w:sz w:val="24"/>
          <w:szCs w:val="24"/>
        </w:rPr>
        <w:t>,</w:t>
      </w:r>
      <w:r w:rsidR="00AE5699" w:rsidRPr="00F26D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E5699" w:rsidRPr="00F26D33">
        <w:rPr>
          <w:rFonts w:ascii="Times New Roman" w:hAnsi="Times New Roman" w:cs="Times New Roman"/>
          <w:sz w:val="24"/>
          <w:szCs w:val="24"/>
        </w:rPr>
        <w:t>o ensino e aprendizagem da teoria</w:t>
      </w:r>
      <w:r w:rsidR="00756ED3">
        <w:rPr>
          <w:rFonts w:ascii="Times New Roman" w:hAnsi="Times New Roman" w:cs="Times New Roman"/>
          <w:sz w:val="24"/>
          <w:szCs w:val="24"/>
        </w:rPr>
        <w:t xml:space="preserve"> e análise</w:t>
      </w:r>
      <w:r w:rsidR="00AE5699" w:rsidRPr="00F26D33">
        <w:rPr>
          <w:rFonts w:ascii="Times New Roman" w:hAnsi="Times New Roman" w:cs="Times New Roman"/>
          <w:sz w:val="24"/>
          <w:szCs w:val="24"/>
        </w:rPr>
        <w:t xml:space="preserve"> musical</w:t>
      </w:r>
      <w:r w:rsidR="00756ED3">
        <w:rPr>
          <w:rFonts w:ascii="Times New Roman" w:hAnsi="Times New Roman" w:cs="Times New Roman"/>
          <w:sz w:val="24"/>
          <w:szCs w:val="24"/>
        </w:rPr>
        <w:t>,</w:t>
      </w:r>
      <w:r w:rsidR="00AE5699" w:rsidRPr="00F26D33">
        <w:rPr>
          <w:rFonts w:ascii="Times New Roman" w:hAnsi="Times New Roman" w:cs="Times New Roman"/>
          <w:sz w:val="24"/>
          <w:szCs w:val="24"/>
        </w:rPr>
        <w:t xml:space="preserve"> notando como, nesse repertório, aspectos técnicos não se separam de questões amplas, socioculturais e </w:t>
      </w:r>
      <w:r w:rsidR="00AE5699" w:rsidRPr="00F26D33">
        <w:rPr>
          <w:rFonts w:ascii="Times New Roman" w:hAnsi="Times New Roman" w:cs="Times New Roman"/>
          <w:sz w:val="24"/>
          <w:szCs w:val="24"/>
        </w:rPr>
        <w:lastRenderedPageBreak/>
        <w:t xml:space="preserve">históricas, uma vez que esses corais de confissão luterana fizeram parte de celebrações, cantatas, paixões, oratórios e motetos que estavam voltadas para questões de transcendência religiosa. </w:t>
      </w:r>
    </w:p>
    <w:p w14:paraId="7492C8C2" w14:textId="53B505F5" w:rsidR="00F92C92" w:rsidRPr="00F26D33" w:rsidRDefault="00F92C92" w:rsidP="001746C3">
      <w:pPr>
        <w:rPr>
          <w:rFonts w:ascii="Times New Roman" w:hAnsi="Times New Roman" w:cs="Times New Roman"/>
          <w:sz w:val="24"/>
          <w:szCs w:val="24"/>
        </w:rPr>
      </w:pPr>
    </w:p>
    <w:p w14:paraId="4930E0B7" w14:textId="303E3F8F" w:rsidR="00CF47C9" w:rsidRPr="00F26D33" w:rsidRDefault="00AE5699" w:rsidP="00470C2D">
      <w:pPr>
        <w:rPr>
          <w:rFonts w:ascii="Times New Roman" w:hAnsi="Times New Roman" w:cs="Times New Roman"/>
          <w:sz w:val="24"/>
          <w:szCs w:val="24"/>
        </w:rPr>
      </w:pPr>
      <w:r w:rsidRPr="00F26D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Palavras-Chave</w:t>
      </w:r>
      <w:r w:rsidRPr="00F26D33">
        <w:rPr>
          <w:rFonts w:ascii="Times New Roman" w:eastAsia="Times New Roman" w:hAnsi="Times New Roman" w:cs="Times New Roman"/>
          <w:spacing w:val="-4"/>
          <w:sz w:val="24"/>
          <w:szCs w:val="24"/>
        </w:rPr>
        <w:t>: Teoria tonal e análise musical</w:t>
      </w:r>
      <w:r w:rsidR="00CF47C9" w:rsidRPr="00F26D33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  <w:r w:rsidRPr="00F26D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56ED3">
        <w:rPr>
          <w:rFonts w:ascii="Times New Roman" w:eastAsia="Times New Roman" w:hAnsi="Times New Roman" w:cs="Times New Roman"/>
          <w:spacing w:val="-4"/>
          <w:sz w:val="24"/>
          <w:szCs w:val="24"/>
        </w:rPr>
        <w:t>Maestros alemães na América Latina.</w:t>
      </w:r>
      <w:r w:rsidRPr="00F26D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História da música</w:t>
      </w:r>
      <w:r w:rsidR="00CF47C9" w:rsidRPr="00F26D33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  <w:r w:rsidRPr="00F26D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Ensino e aprendizagem musical. </w:t>
      </w:r>
    </w:p>
    <w:p w14:paraId="4F7B0B5C" w14:textId="77777777" w:rsidR="00450A70" w:rsidRPr="00F26D33" w:rsidRDefault="00450A70" w:rsidP="00450A70">
      <w:pPr>
        <w:rPr>
          <w:rFonts w:ascii="Times New Roman" w:hAnsi="Times New Roman" w:cs="Times New Roman"/>
          <w:sz w:val="24"/>
          <w:szCs w:val="24"/>
        </w:rPr>
      </w:pPr>
    </w:p>
    <w:p w14:paraId="1420CAC9" w14:textId="77777777" w:rsidR="002B7220" w:rsidRPr="00F26D33" w:rsidRDefault="002B7220" w:rsidP="0068081B">
      <w:pPr>
        <w:rPr>
          <w:rFonts w:ascii="Times New Roman" w:hAnsi="Times New Roman" w:cs="Times New Roman"/>
          <w:sz w:val="24"/>
          <w:szCs w:val="24"/>
        </w:rPr>
      </w:pPr>
    </w:p>
    <w:sectPr w:rsidR="002B7220" w:rsidRPr="00F26D33" w:rsidSect="00AE5699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41956" w14:textId="77777777" w:rsidR="00656EA8" w:rsidRDefault="00656EA8" w:rsidP="00AE5699">
      <w:pPr>
        <w:spacing w:line="240" w:lineRule="auto"/>
      </w:pPr>
      <w:r>
        <w:separator/>
      </w:r>
    </w:p>
  </w:endnote>
  <w:endnote w:type="continuationSeparator" w:id="0">
    <w:p w14:paraId="7564B7AD" w14:textId="77777777" w:rsidR="00656EA8" w:rsidRDefault="00656EA8" w:rsidP="00AE56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1473145"/>
      <w:docPartObj>
        <w:docPartGallery w:val="Page Numbers (Bottom of Page)"/>
        <w:docPartUnique/>
      </w:docPartObj>
    </w:sdtPr>
    <w:sdtEndPr/>
    <w:sdtContent>
      <w:p w14:paraId="29599DF7" w14:textId="22EECBCC" w:rsidR="00470C2D" w:rsidRDefault="00470C2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C6A6A8" w14:textId="77777777" w:rsidR="00CF47C9" w:rsidRDefault="00CF47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86AF2" w14:textId="77777777" w:rsidR="00656EA8" w:rsidRDefault="00656EA8" w:rsidP="00AE5699">
      <w:pPr>
        <w:spacing w:line="240" w:lineRule="auto"/>
      </w:pPr>
      <w:r>
        <w:separator/>
      </w:r>
    </w:p>
  </w:footnote>
  <w:footnote w:type="continuationSeparator" w:id="0">
    <w:p w14:paraId="744A5D9B" w14:textId="77777777" w:rsidR="00656EA8" w:rsidRDefault="00656EA8" w:rsidP="00AE56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0559"/>
    <w:multiLevelType w:val="multilevel"/>
    <w:tmpl w:val="9556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C54C81"/>
    <w:multiLevelType w:val="multilevel"/>
    <w:tmpl w:val="6C56A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16383D"/>
    <w:multiLevelType w:val="multilevel"/>
    <w:tmpl w:val="9C088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99"/>
    <w:rsid w:val="00023A30"/>
    <w:rsid w:val="000250A0"/>
    <w:rsid w:val="00064A59"/>
    <w:rsid w:val="0007531B"/>
    <w:rsid w:val="000B45E5"/>
    <w:rsid w:val="000E6AE4"/>
    <w:rsid w:val="000F2E44"/>
    <w:rsid w:val="000F457D"/>
    <w:rsid w:val="00123395"/>
    <w:rsid w:val="001746C3"/>
    <w:rsid w:val="001B279B"/>
    <w:rsid w:val="001C213A"/>
    <w:rsid w:val="00270A00"/>
    <w:rsid w:val="002B7220"/>
    <w:rsid w:val="003615AD"/>
    <w:rsid w:val="003A1DCB"/>
    <w:rsid w:val="003A6F56"/>
    <w:rsid w:val="0040069B"/>
    <w:rsid w:val="00436EF4"/>
    <w:rsid w:val="00441FAD"/>
    <w:rsid w:val="00450A70"/>
    <w:rsid w:val="00464847"/>
    <w:rsid w:val="00470C2D"/>
    <w:rsid w:val="004800D6"/>
    <w:rsid w:val="004A25CC"/>
    <w:rsid w:val="00571E92"/>
    <w:rsid w:val="005E117E"/>
    <w:rsid w:val="006045EE"/>
    <w:rsid w:val="006339E0"/>
    <w:rsid w:val="00656EA8"/>
    <w:rsid w:val="00660AF4"/>
    <w:rsid w:val="0068081B"/>
    <w:rsid w:val="00680D36"/>
    <w:rsid w:val="00716E4D"/>
    <w:rsid w:val="00756ED3"/>
    <w:rsid w:val="007B20B1"/>
    <w:rsid w:val="007E3E90"/>
    <w:rsid w:val="008638B0"/>
    <w:rsid w:val="00875E5A"/>
    <w:rsid w:val="008D3D08"/>
    <w:rsid w:val="00910885"/>
    <w:rsid w:val="009826CC"/>
    <w:rsid w:val="00984DE4"/>
    <w:rsid w:val="00994F61"/>
    <w:rsid w:val="009D309B"/>
    <w:rsid w:val="009F1D29"/>
    <w:rsid w:val="00A020EA"/>
    <w:rsid w:val="00A06EED"/>
    <w:rsid w:val="00AE5699"/>
    <w:rsid w:val="00AF6118"/>
    <w:rsid w:val="00B370D5"/>
    <w:rsid w:val="00B572B8"/>
    <w:rsid w:val="00B80415"/>
    <w:rsid w:val="00B90608"/>
    <w:rsid w:val="00C20B7A"/>
    <w:rsid w:val="00C71F92"/>
    <w:rsid w:val="00CB2FFC"/>
    <w:rsid w:val="00CD5710"/>
    <w:rsid w:val="00CD6805"/>
    <w:rsid w:val="00CF47C9"/>
    <w:rsid w:val="00CF5336"/>
    <w:rsid w:val="00D02F77"/>
    <w:rsid w:val="00D03B36"/>
    <w:rsid w:val="00D53AAC"/>
    <w:rsid w:val="00D8674E"/>
    <w:rsid w:val="00D87AC2"/>
    <w:rsid w:val="00DE582A"/>
    <w:rsid w:val="00E2624B"/>
    <w:rsid w:val="00E26A03"/>
    <w:rsid w:val="00E4674A"/>
    <w:rsid w:val="00E52E33"/>
    <w:rsid w:val="00E74F8C"/>
    <w:rsid w:val="00ED5F54"/>
    <w:rsid w:val="00F26D33"/>
    <w:rsid w:val="00F6227F"/>
    <w:rsid w:val="00F66A53"/>
    <w:rsid w:val="00F74EBB"/>
    <w:rsid w:val="00F92C92"/>
    <w:rsid w:val="00FE32A2"/>
    <w:rsid w:val="00FE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2D6E"/>
  <w15:chartTrackingRefBased/>
  <w15:docId w15:val="{C99AA7AC-349B-4E8C-B86D-CD7DA74D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E33"/>
  </w:style>
  <w:style w:type="paragraph" w:styleId="Ttulo3">
    <w:name w:val="heading 3"/>
    <w:basedOn w:val="Normal"/>
    <w:link w:val="Ttulo3Char"/>
    <w:uiPriority w:val="9"/>
    <w:qFormat/>
    <w:rsid w:val="006808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sid w:val="00AE56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rsid w:val="0068081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F47C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47C9"/>
  </w:style>
  <w:style w:type="paragraph" w:styleId="Rodap">
    <w:name w:val="footer"/>
    <w:basedOn w:val="Normal"/>
    <w:link w:val="RodapChar"/>
    <w:uiPriority w:val="99"/>
    <w:unhideWhenUsed/>
    <w:rsid w:val="00CF47C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47C9"/>
  </w:style>
  <w:style w:type="paragraph" w:styleId="Textodenotaderodap">
    <w:name w:val="footnote text"/>
    <w:basedOn w:val="Normal"/>
    <w:link w:val="TextodenotaderodapChar"/>
    <w:uiPriority w:val="99"/>
    <w:unhideWhenUsed/>
    <w:rsid w:val="00FE6A3B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E6A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8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1006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Marques</dc:creator>
  <cp:keywords/>
  <dc:description/>
  <cp:lastModifiedBy>Leonardo Marques</cp:lastModifiedBy>
  <cp:revision>17</cp:revision>
  <dcterms:created xsi:type="dcterms:W3CDTF">2021-06-20T00:52:00Z</dcterms:created>
  <dcterms:modified xsi:type="dcterms:W3CDTF">2021-08-30T13:10:00Z</dcterms:modified>
</cp:coreProperties>
</file>