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A8" w:rsidRDefault="004410E5" w:rsidP="00A63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  <w:t xml:space="preserve">1 - </w:t>
      </w:r>
      <w:r w:rsidR="00A635A8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  <w:t xml:space="preserve">Justaposição Funcional </w:t>
      </w:r>
      <w:r w:rsidR="00A635A8" w:rsidRPr="00323928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  <w:t>em peças para dois pianos</w:t>
      </w:r>
      <w:r w:rsidR="00A635A8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  <w:t xml:space="preserve"> de Francisco Mignone</w:t>
      </w:r>
    </w:p>
    <w:p w:rsidR="00A635A8" w:rsidRDefault="00A635A8" w:rsidP="00A635A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A635A8" w:rsidRDefault="00A635A8" w:rsidP="00A635A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4410E5" w:rsidRDefault="004410E5" w:rsidP="00A63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  <w:t xml:space="preserve">2 </w:t>
      </w:r>
      <w:r w:rsidR="00A02E1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  <w:t>Material</w:t>
      </w:r>
      <w:proofErr w:type="gramEnd"/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  <w:t xml:space="preserve"> ilustrativo</w:t>
      </w:r>
    </w:p>
    <w:p w:rsidR="00A635A8" w:rsidRDefault="00A635A8" w:rsidP="00441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BD0D0F" w:rsidRDefault="00BD0D0F" w:rsidP="00441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BD0D0F" w:rsidRDefault="00BD0D0F" w:rsidP="00441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A02E11" w:rsidRDefault="00BD0D0F" w:rsidP="00441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  <w:r w:rsidRPr="00BD0D0F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  <w:drawing>
          <wp:inline distT="0" distB="0" distL="0" distR="0">
            <wp:extent cx="5400040" cy="3007970"/>
            <wp:effectExtent l="1905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934" t="16628" r="16568" b="17486"/>
                    <a:stretch/>
                  </pic:blipFill>
                  <pic:spPr bwMode="auto">
                    <a:xfrm>
                      <a:off x="0" y="0"/>
                      <a:ext cx="5400040" cy="300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D0F" w:rsidRPr="00266D76" w:rsidRDefault="00BD0D0F" w:rsidP="00BD0D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66D76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igura 1: Cópia do manuscrito Valsa Choro n. 8, versão para dois pianos por F. Mignone, 1969. Acervo Academia Brasileira de Música, compassos 1-5</w:t>
      </w:r>
      <w:r w:rsidRPr="00266D76">
        <w:rPr>
          <w:rFonts w:ascii="Times New Roman" w:hAnsi="Times New Roman" w:cs="Times New Roman"/>
          <w:sz w:val="20"/>
          <w:szCs w:val="20"/>
        </w:rPr>
        <w:t>.</w:t>
      </w:r>
    </w:p>
    <w:p w:rsidR="00BD0D0F" w:rsidRDefault="00BD0D0F" w:rsidP="00441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A02E11" w:rsidRDefault="00A02E11" w:rsidP="00441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A02E11" w:rsidRDefault="00A02E11" w:rsidP="00441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97047B" w:rsidRDefault="00A02E11" w:rsidP="00A63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  <w:t>3 – Referência</w:t>
      </w:r>
      <w:proofErr w:type="gramStart"/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  <w:t>bibliográfica</w:t>
      </w:r>
    </w:p>
    <w:p w:rsidR="00912D6D" w:rsidRPr="00A02E11" w:rsidRDefault="00912D6D" w:rsidP="00A02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pt-BR"/>
        </w:rPr>
      </w:pPr>
    </w:p>
    <w:p w:rsidR="004410E5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698D">
        <w:rPr>
          <w:rFonts w:ascii="Times New Roman" w:hAnsi="Times New Roman" w:cs="Times New Roman"/>
          <w:bCs/>
          <w:sz w:val="24"/>
          <w:szCs w:val="24"/>
          <w:lang w:val="en-US"/>
        </w:rPr>
        <w:t>BOUNDLESS.COM. Juxtaposition</w:t>
      </w:r>
      <w:proofErr w:type="gramStart"/>
      <w:r w:rsidRPr="00565C8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565C87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[</w:t>
      </w:r>
      <w:proofErr w:type="spellStart"/>
      <w:proofErr w:type="gramEnd"/>
      <w:r w:rsidRPr="00565C87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s.d</w:t>
      </w:r>
      <w:proofErr w:type="spellEnd"/>
      <w:r w:rsidRPr="00565C87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.]</w:t>
      </w:r>
      <w:r w:rsidRPr="00565C8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.</w:t>
      </w:r>
      <w:r w:rsidRPr="0069698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69698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Disponível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9698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9698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&lt;http://kolibri.teacherinabox.org.au/modules/en-boundless/www.boundless.com/art-history/definition/juxtaposition/index.html&gt;.</w:t>
      </w:r>
      <w:proofErr w:type="gramEnd"/>
      <w:r w:rsidRPr="0069698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Acesso em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 agosto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2021</w:t>
      </w:r>
      <w:r w:rsidRPr="000858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410E5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0E5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BUENO, Francisco da Silveira. </w:t>
      </w:r>
      <w:r w:rsidRPr="000858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Dicionário da </w:t>
      </w:r>
      <w:proofErr w:type="spellStart"/>
      <w:r w:rsidRPr="000858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Lingua</w:t>
      </w:r>
      <w:proofErr w:type="spellEnd"/>
      <w:r w:rsidRPr="000858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Portuguesa</w:t>
      </w:r>
      <w:r w:rsidRPr="0008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São Paulo: </w:t>
      </w:r>
      <w:r w:rsidRPr="000858CA">
        <w:rPr>
          <w:rFonts w:ascii="Times New Roman" w:hAnsi="Times New Roman" w:cs="Times New Roman"/>
          <w:sz w:val="24"/>
          <w:szCs w:val="24"/>
          <w:shd w:val="clear" w:color="auto" w:fill="FFFFFF"/>
        </w:rPr>
        <w:t>Edições Fortaleza, 1972.</w:t>
      </w:r>
    </w:p>
    <w:p w:rsidR="004410E5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0E5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COGAN, Robert. POZZI,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Escot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1D601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Som e Música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1D601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 a natureza das estruturas sonoras.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Tradução de Cristina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Capparelli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Gerling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Fernando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Rauber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Gonçalves, Carolina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Avellar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Muniagurria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Porto Alegre: Editora da UFRGS, 2013.</w:t>
      </w:r>
    </w:p>
    <w:p w:rsidR="004410E5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0E5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CORRÊA, Antenor Ferreira</w:t>
      </w:r>
      <w:r w:rsidRPr="00F453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Integração de Técnicas Analíticas como Princípio de um Modelo Composicional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Tese de Doutorado, Universidade de São Paulo. São Paulo, 2009.</w:t>
      </w:r>
    </w:p>
    <w:p w:rsidR="004410E5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0E5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8CA">
        <w:rPr>
          <w:rFonts w:ascii="Times New Roman" w:hAnsi="Times New Roman" w:cs="Times New Roman"/>
          <w:sz w:val="24"/>
          <w:szCs w:val="24"/>
        </w:rPr>
        <w:t xml:space="preserve">MERRIAM-WEBSTER. </w:t>
      </w:r>
      <w:proofErr w:type="spellStart"/>
      <w:r w:rsidRPr="000858CA">
        <w:rPr>
          <w:rFonts w:ascii="Times New Roman" w:hAnsi="Times New Roman" w:cs="Times New Roman"/>
          <w:i/>
          <w:sz w:val="24"/>
          <w:szCs w:val="24"/>
        </w:rPr>
        <w:t>Dictionary</w:t>
      </w:r>
      <w:proofErr w:type="spellEnd"/>
      <w:r w:rsidRPr="000858CA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0858CA">
        <w:rPr>
          <w:rFonts w:ascii="Times New Roman" w:hAnsi="Times New Roman" w:cs="Times New Roman"/>
          <w:i/>
          <w:sz w:val="24"/>
          <w:szCs w:val="24"/>
        </w:rPr>
        <w:t>juxtposition</w:t>
      </w:r>
      <w:proofErr w:type="spellEnd"/>
      <w:r w:rsidRPr="000858CA">
        <w:rPr>
          <w:rFonts w:ascii="Times New Roman" w:hAnsi="Times New Roman" w:cs="Times New Roman"/>
          <w:sz w:val="24"/>
          <w:szCs w:val="24"/>
        </w:rPr>
        <w:t xml:space="preserve">. </w:t>
      </w:r>
      <w:r w:rsidRPr="00A02E11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[s.d.]</w:t>
      </w:r>
      <w:r w:rsidRPr="00A02E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858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Disponível em: </w:t>
      </w:r>
    </w:p>
    <w:p w:rsidR="004410E5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8CA">
        <w:rPr>
          <w:rFonts w:ascii="Times New Roman" w:hAnsi="Times New Roman" w:cs="Times New Roman"/>
          <w:sz w:val="24"/>
          <w:szCs w:val="24"/>
          <w:shd w:val="clear" w:color="auto" w:fill="FFFFFF"/>
        </w:rPr>
        <w:t>&lt;</w:t>
      </w:r>
      <w:hyperlink r:id="rId5" w:history="1">
        <w:r w:rsidRPr="00A02E1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https://www.merriam-webster.com/dictionary/juxtaposition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&gt;. Acesso em 01 de agosto de 2021</w:t>
      </w:r>
      <w:r w:rsidRPr="000858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B73CA" w:rsidRDefault="004B73CA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B73CA" w:rsidRPr="004B73CA" w:rsidRDefault="004B73CA" w:rsidP="004410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8C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MIGNONE, Francisco: </w:t>
      </w:r>
      <w:r w:rsidRPr="000858CA">
        <w:rPr>
          <w:rFonts w:ascii="Times New Roman" w:hAnsi="Times New Roman" w:cs="Times New Roman"/>
          <w:bCs/>
          <w:i/>
          <w:sz w:val="24"/>
          <w:szCs w:val="24"/>
        </w:rPr>
        <w:t>Valsa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Chôro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n. 8 para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pianos</w:t>
      </w:r>
      <w:r w:rsidRPr="000858CA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Manuscrito, 1969.</w:t>
      </w:r>
    </w:p>
    <w:p w:rsidR="004410E5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0E5" w:rsidRDefault="004410E5" w:rsidP="004410E5">
      <w:pPr>
        <w:pStyle w:val="Ttulo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</w:rPr>
      </w:pPr>
      <w:r w:rsidRPr="000858CA">
        <w:rPr>
          <w:b w:val="0"/>
          <w:sz w:val="24"/>
          <w:szCs w:val="24"/>
        </w:rPr>
        <w:t xml:space="preserve">PININGA, Eduardo. </w:t>
      </w:r>
      <w:proofErr w:type="spellStart"/>
      <w:r w:rsidRPr="00B16CE2">
        <w:rPr>
          <w:b w:val="0"/>
          <w:i/>
          <w:sz w:val="24"/>
          <w:szCs w:val="24"/>
        </w:rPr>
        <w:t>Bl</w:t>
      </w:r>
      <w:r>
        <w:rPr>
          <w:b w:val="0"/>
          <w:i/>
          <w:sz w:val="24"/>
          <w:szCs w:val="24"/>
        </w:rPr>
        <w:t>a</w:t>
      </w:r>
      <w:r w:rsidRPr="00B16CE2">
        <w:rPr>
          <w:b w:val="0"/>
          <w:i/>
          <w:sz w:val="24"/>
          <w:szCs w:val="24"/>
        </w:rPr>
        <w:t>ckdmnds</w:t>
      </w:r>
      <w:proofErr w:type="spellEnd"/>
      <w:r w:rsidRPr="00B16CE2">
        <w:rPr>
          <w:b w:val="0"/>
          <w:i/>
          <w:sz w:val="24"/>
          <w:szCs w:val="24"/>
        </w:rPr>
        <w:t xml:space="preserve">: </w:t>
      </w:r>
      <w:r w:rsidRPr="00B16CE2">
        <w:rPr>
          <w:b w:val="0"/>
          <w:bCs w:val="0"/>
          <w:i/>
          <w:sz w:val="24"/>
          <w:szCs w:val="24"/>
        </w:rPr>
        <w:t>Ju</w:t>
      </w:r>
      <w:r>
        <w:rPr>
          <w:b w:val="0"/>
          <w:bCs w:val="0"/>
          <w:i/>
          <w:sz w:val="24"/>
          <w:szCs w:val="24"/>
        </w:rPr>
        <w:t xml:space="preserve">staposição histórica de Andrew </w:t>
      </w:r>
      <w:proofErr w:type="spellStart"/>
      <w:r>
        <w:rPr>
          <w:b w:val="0"/>
          <w:bCs w:val="0"/>
          <w:i/>
          <w:sz w:val="24"/>
          <w:szCs w:val="24"/>
        </w:rPr>
        <w:t>M</w:t>
      </w:r>
      <w:r w:rsidRPr="00B16CE2">
        <w:rPr>
          <w:b w:val="0"/>
          <w:bCs w:val="0"/>
          <w:i/>
          <w:sz w:val="24"/>
          <w:szCs w:val="24"/>
        </w:rPr>
        <w:t>cleod</w:t>
      </w:r>
      <w:proofErr w:type="spellEnd"/>
      <w:r w:rsidRPr="000858CA">
        <w:rPr>
          <w:bCs w:val="0"/>
          <w:sz w:val="24"/>
          <w:szCs w:val="24"/>
        </w:rPr>
        <w:t xml:space="preserve">. </w:t>
      </w:r>
      <w:r w:rsidRPr="000858CA">
        <w:rPr>
          <w:rStyle w:val="Forte"/>
          <w:sz w:val="24"/>
          <w:szCs w:val="24"/>
          <w:shd w:val="clear" w:color="auto" w:fill="FFFFFF"/>
        </w:rPr>
        <w:t>[s.d.]</w:t>
      </w:r>
      <w:r w:rsidRPr="000858CA">
        <w:rPr>
          <w:sz w:val="24"/>
          <w:szCs w:val="24"/>
          <w:shd w:val="clear" w:color="auto" w:fill="FFFFFF"/>
        </w:rPr>
        <w:t>.</w:t>
      </w:r>
      <w:r w:rsidRPr="000858CA">
        <w:rPr>
          <w:b w:val="0"/>
          <w:sz w:val="24"/>
          <w:szCs w:val="24"/>
          <w:shd w:val="clear" w:color="auto" w:fill="FFFFFF"/>
        </w:rPr>
        <w:t xml:space="preserve"> Disponível em: </w:t>
      </w:r>
      <w:r w:rsidRPr="000858CA">
        <w:rPr>
          <w:sz w:val="24"/>
          <w:szCs w:val="24"/>
          <w:shd w:val="clear" w:color="auto" w:fill="FFFFFF"/>
        </w:rPr>
        <w:t>&lt;</w:t>
      </w:r>
      <w:hyperlink r:id="rId6" w:history="1">
        <w:r w:rsidRPr="00A02E11">
          <w:rPr>
            <w:rStyle w:val="Hyperlink"/>
            <w:b w:val="0"/>
            <w:color w:val="auto"/>
            <w:sz w:val="24"/>
            <w:szCs w:val="24"/>
            <w:u w:val="none"/>
            <w:shd w:val="clear" w:color="auto" w:fill="FFFFFF"/>
          </w:rPr>
          <w:t>http://www.blckdmnds.com/justaposicao-historica-de-andrew-mcleod/</w:t>
        </w:r>
      </w:hyperlink>
      <w:r w:rsidRPr="000858CA">
        <w:rPr>
          <w:sz w:val="24"/>
          <w:szCs w:val="24"/>
          <w:shd w:val="clear" w:color="auto" w:fill="FFFFFF"/>
        </w:rPr>
        <w:t>&lt;</w:t>
      </w:r>
      <w:r>
        <w:rPr>
          <w:b w:val="0"/>
          <w:sz w:val="24"/>
          <w:szCs w:val="24"/>
          <w:shd w:val="clear" w:color="auto" w:fill="FFFFFF"/>
        </w:rPr>
        <w:t>. Acesso em 15 de agosto 2021</w:t>
      </w:r>
      <w:r w:rsidRPr="000858CA">
        <w:rPr>
          <w:b w:val="0"/>
          <w:sz w:val="24"/>
          <w:szCs w:val="24"/>
          <w:shd w:val="clear" w:color="auto" w:fill="FFFFFF"/>
        </w:rPr>
        <w:t>.</w:t>
      </w:r>
    </w:p>
    <w:p w:rsidR="004410E5" w:rsidRDefault="004410E5" w:rsidP="004410E5">
      <w:pPr>
        <w:pStyle w:val="Ttulo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</w:rPr>
      </w:pPr>
    </w:p>
    <w:p w:rsidR="004410E5" w:rsidRPr="000858CA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8CA">
        <w:rPr>
          <w:rFonts w:ascii="Times New Roman" w:hAnsi="Times New Roman" w:cs="Times New Roman"/>
          <w:sz w:val="24"/>
          <w:szCs w:val="24"/>
        </w:rPr>
        <w:t>SILVA, Flávio (</w:t>
      </w:r>
      <w:proofErr w:type="spellStart"/>
      <w:r w:rsidRPr="000858CA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0858CA">
        <w:rPr>
          <w:rFonts w:ascii="Times New Roman" w:hAnsi="Times New Roman" w:cs="Times New Roman"/>
          <w:sz w:val="24"/>
          <w:szCs w:val="24"/>
        </w:rPr>
        <w:t xml:space="preserve">). </w:t>
      </w:r>
      <w:r w:rsidRPr="00C8681A">
        <w:rPr>
          <w:rFonts w:ascii="Times New Roman" w:hAnsi="Times New Roman" w:cs="Times New Roman"/>
          <w:i/>
          <w:sz w:val="24"/>
          <w:szCs w:val="24"/>
        </w:rPr>
        <w:t>Francisco Mignone – Catálogo de Obras</w:t>
      </w:r>
      <w:r w:rsidRPr="000858CA">
        <w:rPr>
          <w:rFonts w:ascii="Times New Roman" w:hAnsi="Times New Roman" w:cs="Times New Roman"/>
          <w:sz w:val="24"/>
          <w:szCs w:val="24"/>
        </w:rPr>
        <w:t>. Rio de Janeiro, Academia Brasileira de Música, 2007.</w:t>
      </w:r>
    </w:p>
    <w:p w:rsidR="004410E5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0E5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698D">
        <w:rPr>
          <w:rFonts w:ascii="Times New Roman" w:hAnsi="Times New Roman" w:cs="Times New Roman"/>
          <w:sz w:val="24"/>
          <w:szCs w:val="24"/>
          <w:lang w:val="en-US"/>
        </w:rPr>
        <w:t xml:space="preserve">SOUTH, Helen. </w:t>
      </w:r>
      <w:r w:rsidRPr="0069698D">
        <w:rPr>
          <w:rFonts w:ascii="Times New Roman" w:hAnsi="Times New Roman" w:cs="Times New Roman"/>
          <w:i/>
          <w:sz w:val="24"/>
          <w:szCs w:val="24"/>
          <w:lang w:val="en-US"/>
        </w:rPr>
        <w:t>What is Juxtaposition in Art</w:t>
      </w:r>
      <w:proofErr w:type="gramStart"/>
      <w:r w:rsidRPr="0069698D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8CA">
        <w:rPr>
          <w:rFonts w:ascii="Times New Roman" w:hAnsi="Times New Roman" w:cs="Times New Roman"/>
          <w:sz w:val="24"/>
          <w:szCs w:val="24"/>
        </w:rPr>
        <w:t xml:space="preserve">Disponível em: </w:t>
      </w:r>
      <w:proofErr w:type="gramStart"/>
      <w:r w:rsidRPr="004410E5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4410E5">
        <w:rPr>
          <w:rFonts w:ascii="Times New Roman" w:hAnsi="Times New Roman" w:cs="Times New Roman"/>
          <w:sz w:val="24"/>
          <w:szCs w:val="24"/>
        </w:rPr>
        <w:t>://www.liveabout.com/juxtaposition-drawing-definition-1123063</w:t>
      </w:r>
      <w:r w:rsidRPr="004410E5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 15 de agosto 2021.</w:t>
      </w:r>
    </w:p>
    <w:p w:rsidR="004410E5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0E5" w:rsidRPr="00F45358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58">
        <w:rPr>
          <w:rFonts w:ascii="Times New Roman" w:hAnsi="Times New Roman" w:cs="Times New Roman"/>
          <w:sz w:val="24"/>
          <w:szCs w:val="24"/>
        </w:rPr>
        <w:t xml:space="preserve">SOUZA, Rodolfo Coelho de. </w:t>
      </w:r>
      <w:r w:rsidRPr="00F45358">
        <w:rPr>
          <w:rFonts w:ascii="Times New Roman" w:hAnsi="Times New Roman" w:cs="Times New Roman"/>
          <w:i/>
          <w:sz w:val="24"/>
          <w:szCs w:val="24"/>
        </w:rPr>
        <w:t xml:space="preserve">Sintaxe e </w:t>
      </w:r>
      <w:proofErr w:type="spellStart"/>
      <w:r w:rsidRPr="00F45358">
        <w:rPr>
          <w:rFonts w:ascii="Times New Roman" w:hAnsi="Times New Roman" w:cs="Times New Roman"/>
          <w:i/>
          <w:sz w:val="24"/>
          <w:szCs w:val="24"/>
        </w:rPr>
        <w:t>parataxe</w:t>
      </w:r>
      <w:proofErr w:type="spellEnd"/>
      <w:r w:rsidRPr="00F45358">
        <w:rPr>
          <w:rFonts w:ascii="Times New Roman" w:hAnsi="Times New Roman" w:cs="Times New Roman"/>
          <w:i/>
          <w:sz w:val="24"/>
          <w:szCs w:val="24"/>
        </w:rPr>
        <w:t xml:space="preserve"> na música moderna e pós-moderna</w:t>
      </w:r>
      <w:r w:rsidRPr="00F453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45358">
        <w:rPr>
          <w:rFonts w:ascii="Times New Roman" w:hAnsi="Times New Roman" w:cs="Times New Roman"/>
          <w:sz w:val="24"/>
          <w:szCs w:val="24"/>
        </w:rPr>
        <w:t>Opus,</w:t>
      </w:r>
      <w:proofErr w:type="gramEnd"/>
      <w:r w:rsidRPr="00F45358">
        <w:rPr>
          <w:rFonts w:ascii="Times New Roman" w:hAnsi="Times New Roman" w:cs="Times New Roman"/>
          <w:sz w:val="24"/>
          <w:szCs w:val="24"/>
        </w:rPr>
        <w:t xml:space="preserve"> Goiânia, v. 13, n. 2, p. 73-91, dez.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10E5" w:rsidRPr="004410E5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0E5" w:rsidRDefault="004410E5" w:rsidP="0044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10E5" w:rsidRDefault="004410E5"/>
    <w:p w:rsidR="004410E5" w:rsidRDefault="004410E5"/>
    <w:sectPr w:rsidR="004410E5" w:rsidSect="00970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0E5"/>
    <w:rsid w:val="002F29B3"/>
    <w:rsid w:val="004410E5"/>
    <w:rsid w:val="004B73CA"/>
    <w:rsid w:val="00565C87"/>
    <w:rsid w:val="00912D6D"/>
    <w:rsid w:val="0097047B"/>
    <w:rsid w:val="00A02E11"/>
    <w:rsid w:val="00A635A8"/>
    <w:rsid w:val="00BD0D0F"/>
    <w:rsid w:val="00E042D9"/>
    <w:rsid w:val="00E3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E5"/>
  </w:style>
  <w:style w:type="paragraph" w:styleId="Ttulo1">
    <w:name w:val="heading 1"/>
    <w:basedOn w:val="Normal"/>
    <w:link w:val="Ttulo1Char"/>
    <w:uiPriority w:val="9"/>
    <w:qFormat/>
    <w:rsid w:val="00441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410E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410E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4410E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ckdmnds.com/justaposicao-historica-de-andrew-mcleod/" TargetMode="External"/><Relationship Id="rId5" Type="http://schemas.openxmlformats.org/officeDocument/2006/relationships/hyperlink" Target="https://www.merriam-webster.com/dictionary/juxtapositi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DIETRICH</dc:creator>
  <cp:lastModifiedBy>ALEXANDRE DIETRICH</cp:lastModifiedBy>
  <cp:revision>7</cp:revision>
  <dcterms:created xsi:type="dcterms:W3CDTF">2021-08-26T13:24:00Z</dcterms:created>
  <dcterms:modified xsi:type="dcterms:W3CDTF">2021-08-28T01:11:00Z</dcterms:modified>
</cp:coreProperties>
</file>